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F2999" w14:textId="77777777" w:rsidR="00B90096" w:rsidRDefault="00B90096" w:rsidP="00B90096">
      <w:pPr>
        <w:jc w:val="right"/>
      </w:pPr>
      <w:r>
        <w:t>Приложение 1 к документации о закупке</w:t>
      </w:r>
    </w:p>
    <w:p w14:paraId="452BC4FF" w14:textId="77777777" w:rsidR="00B90096" w:rsidRDefault="00B90096" w:rsidP="00B9009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3B31527D" w14:textId="4E726D36" w:rsidR="00B90096" w:rsidRPr="007D57AA" w:rsidRDefault="00B90096" w:rsidP="00B90096">
      <w:pPr>
        <w:spacing w:line="276" w:lineRule="auto"/>
        <w:jc w:val="center"/>
        <w:rPr>
          <w:rFonts w:ascii="Tahoma" w:hAnsi="Tahoma" w:cs="Tahoma"/>
        </w:rPr>
      </w:pPr>
      <w:r w:rsidRPr="007D57AA">
        <w:rPr>
          <w:rFonts w:ascii="Tahoma" w:hAnsi="Tahoma" w:cs="Tahoma"/>
          <w:b/>
        </w:rPr>
        <w:t>Техническое задание</w:t>
      </w:r>
    </w:p>
    <w:p w14:paraId="6E3655CE" w14:textId="77777777" w:rsidR="00B90096" w:rsidRDefault="00B90096" w:rsidP="00B90096">
      <w:pPr>
        <w:jc w:val="center"/>
      </w:pPr>
    </w:p>
    <w:p w14:paraId="13D64EF5" w14:textId="6C11EFBD" w:rsidR="007D57AA" w:rsidRPr="00F55765" w:rsidRDefault="00F55765" w:rsidP="007D57AA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На </w:t>
      </w:r>
      <w:r w:rsidRPr="00F55765">
        <w:rPr>
          <w:rFonts w:ascii="Tahoma" w:hAnsi="Tahoma" w:cs="Tahoma"/>
          <w:b/>
        </w:rPr>
        <w:t xml:space="preserve">оказание услуг предоставления </w:t>
      </w:r>
      <w:r>
        <w:rPr>
          <w:rFonts w:ascii="Tahoma" w:hAnsi="Tahoma" w:cs="Tahoma"/>
          <w:b/>
        </w:rPr>
        <w:t xml:space="preserve">публичного </w:t>
      </w:r>
      <w:r w:rsidRPr="00F55765">
        <w:rPr>
          <w:rFonts w:ascii="Tahoma" w:hAnsi="Tahoma" w:cs="Tahoma"/>
          <w:b/>
        </w:rPr>
        <w:t xml:space="preserve">доступа к информационно-телекоммуникационной сети "Интернет" </w:t>
      </w:r>
      <w:r>
        <w:rPr>
          <w:rFonts w:ascii="Tahoma" w:hAnsi="Tahoma" w:cs="Tahoma"/>
          <w:b/>
        </w:rPr>
        <w:t xml:space="preserve"> клиентам </w:t>
      </w:r>
      <w:r w:rsidRPr="00F55765">
        <w:rPr>
          <w:rFonts w:ascii="Tahoma" w:hAnsi="Tahoma" w:cs="Tahoma"/>
          <w:b/>
        </w:rPr>
        <w:t>в офисах К</w:t>
      </w:r>
      <w:r>
        <w:rPr>
          <w:rFonts w:ascii="Tahoma" w:hAnsi="Tahoma" w:cs="Tahoma"/>
          <w:b/>
        </w:rPr>
        <w:t>омпании</w:t>
      </w:r>
      <w:r w:rsidRPr="00F55765">
        <w:rPr>
          <w:rFonts w:ascii="Tahoma" w:hAnsi="Tahoma" w:cs="Tahoma"/>
          <w:b/>
        </w:rPr>
        <w:t xml:space="preserve"> с применением технологии беспроводного доступа (Wi-Fi)</w:t>
      </w:r>
      <w:r w:rsidR="007E57FB">
        <w:rPr>
          <w:rFonts w:ascii="Tahoma" w:hAnsi="Tahoma" w:cs="Tahoma"/>
          <w:b/>
        </w:rPr>
        <w:t xml:space="preserve"> для АО «Коми энергосбытовая компания»</w:t>
      </w:r>
      <w:r>
        <w:rPr>
          <w:rFonts w:ascii="Tahoma" w:hAnsi="Tahoma" w:cs="Tahoma"/>
          <w:b/>
        </w:rPr>
        <w:t>.</w:t>
      </w:r>
    </w:p>
    <w:p w14:paraId="1F9FBAB6" w14:textId="77777777" w:rsidR="007D57AA" w:rsidRPr="007D57AA" w:rsidRDefault="007D57AA" w:rsidP="007D57A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4DCAAA50" w14:textId="77777777" w:rsidR="007D57AA" w:rsidRPr="007D57AA" w:rsidRDefault="007D57AA" w:rsidP="007D57AA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A74D265" w14:textId="1FC91A94" w:rsidR="007E57FB" w:rsidRDefault="007D57AA" w:rsidP="007D57AA">
      <w:pPr>
        <w:spacing w:after="120"/>
        <w:jc w:val="both"/>
        <w:rPr>
          <w:rFonts w:ascii="Tahoma" w:hAnsi="Tahoma" w:cs="Tahoma"/>
          <w:b/>
          <w:color w:val="000000"/>
        </w:rPr>
      </w:pPr>
      <w:r w:rsidRPr="007D57AA">
        <w:rPr>
          <w:rFonts w:ascii="Tahoma" w:hAnsi="Tahoma" w:cs="Tahoma"/>
          <w:b/>
          <w:color w:val="000000"/>
        </w:rPr>
        <w:t xml:space="preserve">1. </w:t>
      </w:r>
      <w:r w:rsidR="007E57FB">
        <w:rPr>
          <w:rFonts w:ascii="Tahoma" w:hAnsi="Tahoma" w:cs="Tahoma"/>
          <w:b/>
          <w:color w:val="000000"/>
        </w:rPr>
        <w:t>Описание Услуги:</w:t>
      </w:r>
    </w:p>
    <w:p w14:paraId="7034C6E8" w14:textId="77777777" w:rsidR="007E57FB" w:rsidRPr="00AF0ECA" w:rsidRDefault="007E57FB" w:rsidP="00AF0ECA">
      <w:pPr>
        <w:ind w:left="426" w:right="120"/>
        <w:contextualSpacing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 xml:space="preserve">1.1. Требуется организовать предоставление публичного доступа к информационно-телекоммуникационной сети "Интернет" с применением технологии беспроводного доступа (Wi-Fi) в офисах Компании, далее  – Услуга гостевого доступа </w:t>
      </w:r>
      <w:r w:rsidRPr="00AF0ECA">
        <w:rPr>
          <w:rFonts w:ascii="Tahoma" w:hAnsi="Tahoma" w:cs="Tahoma"/>
          <w:lang w:val="en-US"/>
        </w:rPr>
        <w:t>Wi</w:t>
      </w:r>
      <w:r w:rsidRPr="00AF0ECA">
        <w:rPr>
          <w:rFonts w:ascii="Tahoma" w:hAnsi="Tahoma" w:cs="Tahoma"/>
        </w:rPr>
        <w:t>-</w:t>
      </w:r>
      <w:r w:rsidRPr="00AF0ECA">
        <w:rPr>
          <w:rFonts w:ascii="Tahoma" w:hAnsi="Tahoma" w:cs="Tahoma"/>
          <w:lang w:val="en-US"/>
        </w:rPr>
        <w:t>Fi</w:t>
      </w:r>
      <w:r w:rsidRPr="00AF0ECA">
        <w:rPr>
          <w:rFonts w:ascii="Tahoma" w:hAnsi="Tahoma" w:cs="Tahoma"/>
        </w:rPr>
        <w:t xml:space="preserve">. </w:t>
      </w:r>
    </w:p>
    <w:p w14:paraId="6A77E845" w14:textId="56EFD7E0" w:rsidR="007E57FB" w:rsidRPr="00AF0ECA" w:rsidRDefault="007E57FB" w:rsidP="00AF0ECA">
      <w:pPr>
        <w:ind w:left="426" w:right="120"/>
        <w:contextualSpacing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 xml:space="preserve">1.2. Услуга гостевого доступа </w:t>
      </w:r>
      <w:r w:rsidRPr="00AF0ECA">
        <w:rPr>
          <w:rFonts w:ascii="Tahoma" w:hAnsi="Tahoma" w:cs="Tahoma"/>
          <w:lang w:val="en-US"/>
        </w:rPr>
        <w:t>Wi</w:t>
      </w:r>
      <w:r w:rsidRPr="00AF0ECA">
        <w:rPr>
          <w:rFonts w:ascii="Tahoma" w:hAnsi="Tahoma" w:cs="Tahoma"/>
        </w:rPr>
        <w:t>-</w:t>
      </w:r>
      <w:r w:rsidRPr="00AF0ECA">
        <w:rPr>
          <w:rFonts w:ascii="Tahoma" w:hAnsi="Tahoma" w:cs="Tahoma"/>
          <w:lang w:val="en-US"/>
        </w:rPr>
        <w:t>Fi</w:t>
      </w:r>
      <w:r w:rsidRPr="00AF0ECA">
        <w:rPr>
          <w:rFonts w:ascii="Tahoma" w:hAnsi="Tahoma" w:cs="Tahoma"/>
        </w:rPr>
        <w:t xml:space="preserve"> предназначена для предоставления неограниченному кругу лиц (клиентам компании) возможности пользования Услугой гостевого доступа </w:t>
      </w:r>
      <w:r w:rsidRPr="00AF0ECA">
        <w:rPr>
          <w:rFonts w:ascii="Tahoma" w:hAnsi="Tahoma" w:cs="Tahoma"/>
          <w:lang w:val="en-US"/>
        </w:rPr>
        <w:t>Wi</w:t>
      </w:r>
      <w:r w:rsidRPr="00AF0ECA">
        <w:rPr>
          <w:rFonts w:ascii="Tahoma" w:hAnsi="Tahoma" w:cs="Tahoma"/>
        </w:rPr>
        <w:t>-</w:t>
      </w:r>
      <w:r w:rsidRPr="00AF0ECA">
        <w:rPr>
          <w:rFonts w:ascii="Tahoma" w:hAnsi="Tahoma" w:cs="Tahoma"/>
          <w:lang w:val="en-US"/>
        </w:rPr>
        <w:t>Fi</w:t>
      </w:r>
      <w:r w:rsidRPr="00AF0ECA">
        <w:rPr>
          <w:rFonts w:ascii="Tahoma" w:hAnsi="Tahoma" w:cs="Tahoma"/>
        </w:rPr>
        <w:t xml:space="preserve"> с использованием личного оборудования Клиентов (мобильный телефон, планшет и прочее).</w:t>
      </w:r>
    </w:p>
    <w:p w14:paraId="4A399E0A" w14:textId="02E96EF1" w:rsidR="007E57FB" w:rsidRPr="00AF0ECA" w:rsidRDefault="007E57FB" w:rsidP="00AF0ECA">
      <w:pPr>
        <w:ind w:left="426" w:right="120"/>
        <w:contextualSpacing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 xml:space="preserve">1.3. Интеграция Услуги гостевого доступа </w:t>
      </w:r>
      <w:r w:rsidRPr="00AF0ECA">
        <w:rPr>
          <w:rFonts w:ascii="Tahoma" w:hAnsi="Tahoma" w:cs="Tahoma"/>
          <w:lang w:val="en-US"/>
        </w:rPr>
        <w:t>Wi</w:t>
      </w:r>
      <w:r w:rsidRPr="00AF0ECA">
        <w:rPr>
          <w:rFonts w:ascii="Tahoma" w:hAnsi="Tahoma" w:cs="Tahoma"/>
        </w:rPr>
        <w:t>-</w:t>
      </w:r>
      <w:r w:rsidRPr="00AF0ECA">
        <w:rPr>
          <w:rFonts w:ascii="Tahoma" w:hAnsi="Tahoma" w:cs="Tahoma"/>
          <w:lang w:val="en-US"/>
        </w:rPr>
        <w:t>Fi</w:t>
      </w:r>
      <w:r w:rsidRPr="00AF0ECA">
        <w:rPr>
          <w:rFonts w:ascii="Tahoma" w:hAnsi="Tahoma" w:cs="Tahoma"/>
        </w:rPr>
        <w:t xml:space="preserve"> с КСПД Компании – Не требуется;</w:t>
      </w:r>
    </w:p>
    <w:p w14:paraId="010D592A" w14:textId="147FD4BE" w:rsidR="007E57FB" w:rsidRPr="00AF0ECA" w:rsidRDefault="007E57FB" w:rsidP="00AF0ECA">
      <w:pPr>
        <w:spacing w:after="120"/>
        <w:ind w:left="426" w:firstLine="708"/>
        <w:jc w:val="both"/>
        <w:rPr>
          <w:rFonts w:ascii="Tahoma" w:hAnsi="Tahoma" w:cs="Tahoma"/>
          <w:b/>
          <w:color w:val="000000"/>
        </w:rPr>
      </w:pPr>
    </w:p>
    <w:p w14:paraId="3D763AF3" w14:textId="12440303" w:rsidR="007D57AA" w:rsidRPr="00AF0ECA" w:rsidRDefault="007D57AA" w:rsidP="007D57A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AF0ECA">
        <w:rPr>
          <w:rFonts w:ascii="Tahoma" w:hAnsi="Tahoma" w:cs="Tahoma"/>
          <w:b/>
          <w:color w:val="000000"/>
          <w:spacing w:val="-4"/>
        </w:rPr>
        <w:t>2.</w:t>
      </w:r>
      <w:r w:rsidRPr="00AF0ECA">
        <w:rPr>
          <w:rFonts w:ascii="Tahoma" w:hAnsi="Tahoma" w:cs="Tahoma"/>
          <w:color w:val="000000"/>
          <w:spacing w:val="-4"/>
        </w:rPr>
        <w:t xml:space="preserve"> </w:t>
      </w:r>
      <w:r w:rsidRPr="00AF0ECA">
        <w:rPr>
          <w:rFonts w:ascii="Tahoma" w:hAnsi="Tahoma" w:cs="Tahoma"/>
          <w:b/>
          <w:bCs/>
          <w:color w:val="000000"/>
        </w:rPr>
        <w:t xml:space="preserve">Сроки (периоды) </w:t>
      </w:r>
      <w:r w:rsidR="00F55765" w:rsidRPr="00AF0ECA">
        <w:rPr>
          <w:rFonts w:ascii="Tahoma" w:hAnsi="Tahoma" w:cs="Tahoma"/>
          <w:b/>
          <w:bCs/>
          <w:color w:val="000000"/>
        </w:rPr>
        <w:t>оказания услуг</w:t>
      </w:r>
      <w:r w:rsidRPr="00AF0ECA">
        <w:rPr>
          <w:rFonts w:ascii="Tahoma" w:hAnsi="Tahoma" w:cs="Tahoma"/>
          <w:b/>
          <w:bCs/>
          <w:color w:val="000000"/>
        </w:rPr>
        <w:t xml:space="preserve">:  </w:t>
      </w:r>
    </w:p>
    <w:p w14:paraId="563446B5" w14:textId="77777777" w:rsidR="007A07F7" w:rsidRPr="00AF0ECA" w:rsidRDefault="007A07F7" w:rsidP="007D57A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</w:p>
    <w:p w14:paraId="7BC06240" w14:textId="5B011D53" w:rsidR="007D57AA" w:rsidRPr="00AF0ECA" w:rsidRDefault="007D57AA" w:rsidP="00AF0ECA">
      <w:pPr>
        <w:widowControl/>
        <w:numPr>
          <w:ilvl w:val="1"/>
          <w:numId w:val="27"/>
        </w:numPr>
        <w:tabs>
          <w:tab w:val="left" w:pos="851"/>
          <w:tab w:val="left" w:pos="1134"/>
        </w:tabs>
        <w:autoSpaceDE/>
        <w:adjustRightInd/>
        <w:ind w:left="426" w:right="480" w:firstLine="0"/>
        <w:contextualSpacing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 xml:space="preserve">Начало </w:t>
      </w:r>
      <w:r w:rsidR="00F55765" w:rsidRPr="00AF0ECA">
        <w:rPr>
          <w:rFonts w:ascii="Tahoma" w:hAnsi="Tahoma" w:cs="Tahoma"/>
        </w:rPr>
        <w:t>оказания услуг</w:t>
      </w:r>
      <w:r w:rsidRPr="00AF0ECA">
        <w:rPr>
          <w:rFonts w:ascii="Tahoma" w:hAnsi="Tahoma" w:cs="Tahoma"/>
        </w:rPr>
        <w:t>:</w:t>
      </w:r>
      <w:r w:rsidR="0097106F">
        <w:rPr>
          <w:rFonts w:ascii="Tahoma" w:hAnsi="Tahoma" w:cs="Tahoma"/>
        </w:rPr>
        <w:t xml:space="preserve"> 01.06</w:t>
      </w:r>
      <w:bookmarkStart w:id="0" w:name="_GoBack"/>
      <w:bookmarkEnd w:id="0"/>
      <w:r w:rsidR="00F55765" w:rsidRPr="00AF0ECA">
        <w:rPr>
          <w:rFonts w:ascii="Tahoma" w:hAnsi="Tahoma" w:cs="Tahoma"/>
        </w:rPr>
        <w:t>.2023 г.</w:t>
      </w:r>
    </w:p>
    <w:p w14:paraId="1E86399F" w14:textId="2E896592" w:rsidR="007D57AA" w:rsidRPr="00AF0ECA" w:rsidRDefault="007D57AA" w:rsidP="00AF0ECA">
      <w:pPr>
        <w:widowControl/>
        <w:numPr>
          <w:ilvl w:val="1"/>
          <w:numId w:val="27"/>
        </w:numPr>
        <w:tabs>
          <w:tab w:val="left" w:pos="851"/>
        </w:tabs>
        <w:autoSpaceDE/>
        <w:adjustRightInd/>
        <w:ind w:left="426" w:right="480" w:firstLine="0"/>
        <w:contextualSpacing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 xml:space="preserve">Окончание </w:t>
      </w:r>
      <w:r w:rsidR="00F55765" w:rsidRPr="00AF0ECA">
        <w:rPr>
          <w:rFonts w:ascii="Tahoma" w:hAnsi="Tahoma" w:cs="Tahoma"/>
        </w:rPr>
        <w:t>оказания услуг</w:t>
      </w:r>
      <w:r w:rsidRPr="00AF0ECA">
        <w:rPr>
          <w:rFonts w:ascii="Tahoma" w:hAnsi="Tahoma" w:cs="Tahoma"/>
        </w:rPr>
        <w:t xml:space="preserve">: </w:t>
      </w:r>
      <w:r w:rsidR="00F55765" w:rsidRPr="00AF0ECA">
        <w:rPr>
          <w:rFonts w:ascii="Tahoma" w:hAnsi="Tahoma" w:cs="Tahoma"/>
        </w:rPr>
        <w:t>31.12.2024</w:t>
      </w:r>
      <w:r w:rsidRPr="00AF0ECA">
        <w:rPr>
          <w:rFonts w:ascii="Tahoma" w:hAnsi="Tahoma" w:cs="Tahoma"/>
        </w:rPr>
        <w:t xml:space="preserve"> г.</w:t>
      </w:r>
    </w:p>
    <w:p w14:paraId="680A6761" w14:textId="77777777" w:rsidR="007A07F7" w:rsidRPr="00AF0ECA" w:rsidRDefault="007A07F7" w:rsidP="00AF0ECA">
      <w:pPr>
        <w:widowControl/>
        <w:tabs>
          <w:tab w:val="left" w:pos="1134"/>
        </w:tabs>
        <w:autoSpaceDE/>
        <w:adjustRightInd/>
        <w:ind w:left="426" w:right="480"/>
        <w:contextualSpacing/>
        <w:jc w:val="both"/>
        <w:rPr>
          <w:rFonts w:ascii="Tahoma" w:hAnsi="Tahoma" w:cs="Tahoma"/>
        </w:rPr>
      </w:pPr>
    </w:p>
    <w:p w14:paraId="1E5D52B8" w14:textId="2C278D33" w:rsidR="007D57AA" w:rsidRDefault="007A07F7" w:rsidP="007E57FB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</w:rPr>
      </w:pPr>
      <w:r w:rsidRPr="007A07F7">
        <w:rPr>
          <w:rFonts w:ascii="Tahoma" w:hAnsi="Tahoma" w:cs="Tahoma"/>
          <w:b/>
        </w:rPr>
        <w:t>3. Адреса предоставления</w:t>
      </w:r>
      <w:r w:rsidR="007E57FB" w:rsidRPr="007A07F7">
        <w:rPr>
          <w:rFonts w:ascii="Tahoma" w:hAnsi="Tahoma" w:cs="Tahoma"/>
          <w:b/>
        </w:rPr>
        <w:t xml:space="preserve"> услуг</w:t>
      </w:r>
      <w:r>
        <w:rPr>
          <w:rFonts w:ascii="Tahoma" w:hAnsi="Tahoma" w:cs="Tahoma"/>
          <w:b/>
        </w:rPr>
        <w:t>.</w:t>
      </w:r>
      <w:r w:rsidR="007E57FB" w:rsidRPr="007A07F7">
        <w:rPr>
          <w:rFonts w:ascii="Tahoma" w:hAnsi="Tahoma" w:cs="Tahoma"/>
          <w:b/>
        </w:rPr>
        <w:t xml:space="preserve"> </w:t>
      </w:r>
    </w:p>
    <w:p w14:paraId="0460B14D" w14:textId="77777777" w:rsidR="00586258" w:rsidRDefault="00586258" w:rsidP="007E57FB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</w:rPr>
      </w:pPr>
    </w:p>
    <w:p w14:paraId="41068C18" w14:textId="64EB3486" w:rsidR="007A07F7" w:rsidRPr="00AF0ECA" w:rsidRDefault="007A07F7" w:rsidP="007E57FB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586258">
        <w:rPr>
          <w:rFonts w:ascii="Tahoma" w:hAnsi="Tahoma" w:cs="Tahoma"/>
        </w:rPr>
        <w:t xml:space="preserve">   </w:t>
      </w:r>
      <w:r w:rsidRPr="00AF0ECA">
        <w:rPr>
          <w:rFonts w:ascii="Tahoma" w:hAnsi="Tahoma" w:cs="Tahoma"/>
        </w:rPr>
        <w:t xml:space="preserve">3.1. Адреса предоставления Услуг:  </w:t>
      </w:r>
    </w:p>
    <w:p w14:paraId="36B1BF38" w14:textId="37488169" w:rsidR="007E57FB" w:rsidRPr="00AF0ECA" w:rsidRDefault="00C0285D" w:rsidP="007A07F7">
      <w:pPr>
        <w:pStyle w:val="a3"/>
        <w:widowControl/>
        <w:numPr>
          <w:ilvl w:val="0"/>
          <w:numId w:val="31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>169600, Россия, Коми Респ., г. Печора, ул. Н. Островского, д.35;</w:t>
      </w:r>
    </w:p>
    <w:p w14:paraId="5FFF9C45" w14:textId="77777777" w:rsidR="00C0285D" w:rsidRPr="00AF0ECA" w:rsidRDefault="00C0285D" w:rsidP="007A07F7">
      <w:pPr>
        <w:pStyle w:val="a3"/>
        <w:widowControl/>
        <w:numPr>
          <w:ilvl w:val="0"/>
          <w:numId w:val="31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>169502, Россия, Коми Респ., г. Сосногорск, мкр. 6-й, д.31А;</w:t>
      </w:r>
    </w:p>
    <w:p w14:paraId="56AD1831" w14:textId="77777777" w:rsidR="00C0285D" w:rsidRPr="00AF0ECA" w:rsidRDefault="00C0285D" w:rsidP="007A07F7">
      <w:pPr>
        <w:pStyle w:val="a3"/>
        <w:widowControl/>
        <w:numPr>
          <w:ilvl w:val="0"/>
          <w:numId w:val="31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>169900, Россия, Коми Респ., г. Воркута, ул. Ленина, д.31В;</w:t>
      </w:r>
    </w:p>
    <w:p w14:paraId="4D786526" w14:textId="28BAAE38" w:rsidR="007A07F7" w:rsidRPr="00AF0ECA" w:rsidRDefault="00C0285D" w:rsidP="007A07F7">
      <w:pPr>
        <w:pStyle w:val="a3"/>
        <w:widowControl/>
        <w:numPr>
          <w:ilvl w:val="0"/>
          <w:numId w:val="31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>167000, Россия, Коми Респ., г. Сыктывкар, ул. Куратова, д.85А</w:t>
      </w:r>
      <w:r w:rsidR="007A07F7" w:rsidRPr="00AF0ECA">
        <w:rPr>
          <w:rFonts w:ascii="Tahoma" w:hAnsi="Tahoma" w:cs="Tahoma"/>
        </w:rPr>
        <w:t>;</w:t>
      </w:r>
    </w:p>
    <w:p w14:paraId="0E6C7B2F" w14:textId="77777777" w:rsidR="007A07F7" w:rsidRPr="00AF0ECA" w:rsidRDefault="007A07F7" w:rsidP="007A07F7">
      <w:pPr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08D47D2B" w14:textId="3563F7F7" w:rsidR="00586258" w:rsidRDefault="00586258" w:rsidP="007A07F7">
      <w:pPr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r w:rsidR="007A07F7">
        <w:rPr>
          <w:rFonts w:ascii="Tahoma" w:hAnsi="Tahoma" w:cs="Tahoma"/>
        </w:rPr>
        <w:t>3.2. Характеристики помещений</w:t>
      </w:r>
      <w:r>
        <w:rPr>
          <w:rFonts w:ascii="Tahoma" w:hAnsi="Tahoma" w:cs="Tahoma"/>
        </w:rPr>
        <w:t xml:space="preserve"> (Клиентские залы):</w:t>
      </w:r>
    </w:p>
    <w:p w14:paraId="6DFF6A88" w14:textId="77777777" w:rsidR="00586258" w:rsidRDefault="00586258" w:rsidP="007A07F7">
      <w:pPr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tbl>
      <w:tblPr>
        <w:tblW w:w="11907" w:type="dxa"/>
        <w:tblLook w:val="04A0" w:firstRow="1" w:lastRow="0" w:firstColumn="1" w:lastColumn="0" w:noHBand="0" w:noVBand="1"/>
      </w:tblPr>
      <w:tblGrid>
        <w:gridCol w:w="5245"/>
        <w:gridCol w:w="2835"/>
        <w:gridCol w:w="3827"/>
      </w:tblGrid>
      <w:tr w:rsidR="00586258" w:rsidRPr="00586258" w14:paraId="70C7C960" w14:textId="77777777" w:rsidTr="00586258">
        <w:trPr>
          <w:trHeight w:val="61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8CF3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625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0032" w14:textId="30912F1A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625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Площадь клиентского зала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кв. 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35FF" w14:textId="726D6D52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625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Проходимость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клиентов</w:t>
            </w:r>
            <w:r w:rsidRPr="0058625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(среднее в мес.)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чел.</w:t>
            </w:r>
          </w:p>
        </w:tc>
      </w:tr>
      <w:tr w:rsidR="00586258" w:rsidRPr="00586258" w14:paraId="7DDFA5F8" w14:textId="77777777" w:rsidTr="00586258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5844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Сыктывкар, ул. Куратова, д. 85а, 1 этаж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0936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49,70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EEC4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7 771</w:t>
            </w:r>
          </w:p>
        </w:tc>
      </w:tr>
      <w:tr w:rsidR="00586258" w:rsidRPr="00586258" w14:paraId="752A12C1" w14:textId="77777777" w:rsidTr="00586258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73BD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Сосногорск, ул. 6-й Микрорайон, д. 31а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F4ED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19,40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9635" w14:textId="09AB528E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4 580</w:t>
            </w:r>
          </w:p>
        </w:tc>
      </w:tr>
      <w:tr w:rsidR="00586258" w:rsidRPr="00586258" w14:paraId="238EDD8B" w14:textId="77777777" w:rsidTr="00586258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6FC6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Воркута, ул. Ленина, дом 31в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A750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4AFE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6 840</w:t>
            </w:r>
          </w:p>
        </w:tc>
      </w:tr>
      <w:tr w:rsidR="00586258" w:rsidRPr="00586258" w14:paraId="5D9E36DC" w14:textId="77777777" w:rsidTr="00586258">
        <w:trPr>
          <w:trHeight w:val="30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ED26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Печора, ул. Островского, д. 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A9BD" w14:textId="77777777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66,40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517F" w14:textId="0C8AB8B4" w:rsidR="00586258" w:rsidRPr="00586258" w:rsidRDefault="00586258" w:rsidP="0058625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58625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4 200</w:t>
            </w:r>
          </w:p>
        </w:tc>
      </w:tr>
    </w:tbl>
    <w:p w14:paraId="1CBA6C18" w14:textId="37CB4116" w:rsidR="007A07F7" w:rsidRDefault="007A07F7" w:rsidP="007A07F7">
      <w:pPr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0B8CB486" w14:textId="6BFD64F2" w:rsidR="00586258" w:rsidRPr="007A07F7" w:rsidRDefault="00586258" w:rsidP="007A07F7">
      <w:pPr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Планы помещений см. Приложение (1-4) к Техническому заданию.</w:t>
      </w:r>
    </w:p>
    <w:p w14:paraId="06D54060" w14:textId="595282FF" w:rsidR="00C0285D" w:rsidRPr="007A07F7" w:rsidRDefault="00C0285D" w:rsidP="007A07F7">
      <w:pPr>
        <w:pStyle w:val="a3"/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7A07F7">
        <w:rPr>
          <w:sz w:val="18"/>
        </w:rPr>
        <w:t xml:space="preserve"> </w:t>
      </w:r>
    </w:p>
    <w:p w14:paraId="56CFCDC0" w14:textId="77777777" w:rsidR="00586258" w:rsidRDefault="00586258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2E124262" w14:textId="77777777" w:rsidR="00586258" w:rsidRDefault="00586258" w:rsidP="00E57837">
      <w:pPr>
        <w:widowControl/>
        <w:tabs>
          <w:tab w:val="left" w:pos="284"/>
        </w:tabs>
        <w:autoSpaceDE/>
        <w:adjustRightInd/>
        <w:ind w:left="284"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5F88F8F7" w14:textId="42001591" w:rsidR="007D57AA" w:rsidRDefault="007A07F7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bCs/>
          <w:color w:val="000000"/>
        </w:rPr>
        <w:t>4.</w:t>
      </w:r>
      <w:r w:rsidR="00586258">
        <w:rPr>
          <w:rFonts w:ascii="Tahoma" w:hAnsi="Tahoma" w:cs="Tahoma"/>
          <w:b/>
          <w:bCs/>
          <w:color w:val="000000"/>
        </w:rPr>
        <w:t xml:space="preserve"> </w:t>
      </w:r>
      <w:r w:rsidR="007D57AA" w:rsidRPr="007A07F7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17566B">
        <w:rPr>
          <w:rFonts w:ascii="Tahoma" w:hAnsi="Tahoma" w:cs="Tahoma"/>
          <w:b/>
          <w:color w:val="000000" w:themeColor="text1"/>
        </w:rPr>
        <w:t xml:space="preserve">организации </w:t>
      </w:r>
      <w:r w:rsidRPr="007A07F7">
        <w:rPr>
          <w:rFonts w:ascii="Tahoma" w:hAnsi="Tahoma" w:cs="Tahoma"/>
          <w:b/>
          <w:color w:val="000000" w:themeColor="text1"/>
        </w:rPr>
        <w:t>Услуг</w:t>
      </w:r>
      <w:r w:rsidR="007D57AA" w:rsidRPr="007A07F7">
        <w:rPr>
          <w:rFonts w:ascii="Tahoma" w:hAnsi="Tahoma" w:cs="Tahoma"/>
          <w:b/>
          <w:color w:val="000000" w:themeColor="text1"/>
        </w:rPr>
        <w:t>:</w:t>
      </w:r>
      <w:r w:rsidR="006816AA" w:rsidRPr="007A07F7">
        <w:rPr>
          <w:rFonts w:ascii="Tahoma" w:hAnsi="Tahoma" w:cs="Tahoma"/>
          <w:b/>
          <w:color w:val="000000" w:themeColor="text1"/>
        </w:rPr>
        <w:t xml:space="preserve"> </w:t>
      </w:r>
    </w:p>
    <w:p w14:paraId="4471ED19" w14:textId="61A1A854" w:rsidR="00586258" w:rsidRDefault="00586258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11C38CF7" w14:textId="285C94F6" w:rsidR="00586258" w:rsidRDefault="00586258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color w:val="000000" w:themeColor="text1"/>
        </w:rPr>
      </w:pPr>
      <w:r w:rsidRPr="00586258">
        <w:rPr>
          <w:rFonts w:ascii="Tahoma" w:hAnsi="Tahoma" w:cs="Tahoma"/>
          <w:color w:val="000000" w:themeColor="text1"/>
        </w:rPr>
        <w:tab/>
        <w:t>4.1.</w:t>
      </w:r>
      <w:r w:rsidR="005162AE">
        <w:rPr>
          <w:rFonts w:ascii="Tahoma" w:hAnsi="Tahoma" w:cs="Tahoma"/>
          <w:color w:val="000000" w:themeColor="text1"/>
        </w:rPr>
        <w:t xml:space="preserve"> </w:t>
      </w:r>
      <w:r w:rsidR="00FD4F17">
        <w:rPr>
          <w:rFonts w:ascii="Tahoma" w:hAnsi="Tahoma" w:cs="Tahoma"/>
          <w:color w:val="000000" w:themeColor="text1"/>
        </w:rPr>
        <w:t xml:space="preserve"> Оператор организовывает в местах предоставления услуг см. п 3.1 проводной канал передачи данных Интернет пропускной способностью не менее 70 Мбит\сек.;</w:t>
      </w:r>
    </w:p>
    <w:p w14:paraId="17558BD8" w14:textId="635C0093" w:rsidR="00FD4F17" w:rsidRDefault="00FD4F17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ab/>
        <w:t>4.2. Оператор предоставляет в использование, производит монтаж (по согласованно</w:t>
      </w:r>
      <w:r w:rsidR="005D2C40">
        <w:rPr>
          <w:rFonts w:ascii="Tahoma" w:hAnsi="Tahoma" w:cs="Tahoma"/>
          <w:color w:val="000000" w:themeColor="text1"/>
        </w:rPr>
        <w:t>му</w:t>
      </w:r>
      <w:r>
        <w:rPr>
          <w:rFonts w:ascii="Tahoma" w:hAnsi="Tahoma" w:cs="Tahoma"/>
          <w:color w:val="000000" w:themeColor="text1"/>
        </w:rPr>
        <w:t xml:space="preserve"> с Заказчиком плану) свое сетевое оборудование необходимое для оказания Услуги гостевого доступа </w:t>
      </w:r>
      <w:r>
        <w:rPr>
          <w:rFonts w:ascii="Tahoma" w:hAnsi="Tahoma" w:cs="Tahoma"/>
          <w:color w:val="000000" w:themeColor="text1"/>
          <w:lang w:val="en-US"/>
        </w:rPr>
        <w:t>WI</w:t>
      </w:r>
      <w:r w:rsidRPr="00FD4F17">
        <w:rPr>
          <w:rFonts w:ascii="Tahoma" w:hAnsi="Tahoma" w:cs="Tahoma"/>
          <w:color w:val="000000" w:themeColor="text1"/>
        </w:rPr>
        <w:t>-</w:t>
      </w:r>
      <w:r>
        <w:rPr>
          <w:rFonts w:ascii="Tahoma" w:hAnsi="Tahoma" w:cs="Tahoma"/>
          <w:color w:val="000000" w:themeColor="text1"/>
          <w:lang w:val="en-US"/>
        </w:rPr>
        <w:t>FI</w:t>
      </w:r>
      <w:r>
        <w:rPr>
          <w:rFonts w:ascii="Tahoma" w:hAnsi="Tahoma" w:cs="Tahoma"/>
          <w:color w:val="000000" w:themeColor="text1"/>
        </w:rPr>
        <w:t xml:space="preserve">; </w:t>
      </w:r>
    </w:p>
    <w:p w14:paraId="0DD1D67A" w14:textId="06B6B14D" w:rsidR="005D2C40" w:rsidRDefault="00FD4F17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ab/>
        <w:t xml:space="preserve">4.3.  </w:t>
      </w:r>
      <w:r w:rsidR="005D2C40">
        <w:rPr>
          <w:rFonts w:ascii="Tahoma" w:hAnsi="Tahoma" w:cs="Tahoma"/>
          <w:color w:val="000000" w:themeColor="text1"/>
        </w:rPr>
        <w:t xml:space="preserve">Оператор производит демонтаж своего оборудования по истечению срока оказание Услуги гостевого доступа </w:t>
      </w:r>
      <w:r w:rsidR="005D2C40">
        <w:rPr>
          <w:rFonts w:ascii="Tahoma" w:hAnsi="Tahoma" w:cs="Tahoma"/>
          <w:color w:val="000000" w:themeColor="text1"/>
          <w:lang w:val="en-US"/>
        </w:rPr>
        <w:t>WI</w:t>
      </w:r>
      <w:r w:rsidR="005D2C40" w:rsidRPr="00FD4F17">
        <w:rPr>
          <w:rFonts w:ascii="Tahoma" w:hAnsi="Tahoma" w:cs="Tahoma"/>
          <w:color w:val="000000" w:themeColor="text1"/>
        </w:rPr>
        <w:t>-</w:t>
      </w:r>
      <w:r w:rsidR="005D2C40">
        <w:rPr>
          <w:rFonts w:ascii="Tahoma" w:hAnsi="Tahoma" w:cs="Tahoma"/>
          <w:color w:val="000000" w:themeColor="text1"/>
          <w:lang w:val="en-US"/>
        </w:rPr>
        <w:t>FI</w:t>
      </w:r>
      <w:r w:rsidR="005D2C40">
        <w:rPr>
          <w:rFonts w:ascii="Tahoma" w:hAnsi="Tahoma" w:cs="Tahoma"/>
          <w:color w:val="000000" w:themeColor="text1"/>
        </w:rPr>
        <w:t>;</w:t>
      </w:r>
    </w:p>
    <w:p w14:paraId="55349339" w14:textId="6489EA8D" w:rsidR="00FD4F17" w:rsidRDefault="005D2C40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ab/>
        <w:t xml:space="preserve">4.4.  Оператор обеспечивает техническую поддержку Услуги гостевого доступа </w:t>
      </w:r>
      <w:r>
        <w:rPr>
          <w:rFonts w:ascii="Tahoma" w:hAnsi="Tahoma" w:cs="Tahoma"/>
          <w:color w:val="000000" w:themeColor="text1"/>
          <w:lang w:val="en-US"/>
        </w:rPr>
        <w:t>WI</w:t>
      </w:r>
      <w:r w:rsidRPr="00FD4F17">
        <w:rPr>
          <w:rFonts w:ascii="Tahoma" w:hAnsi="Tahoma" w:cs="Tahoma"/>
          <w:color w:val="000000" w:themeColor="text1"/>
        </w:rPr>
        <w:t>-</w:t>
      </w:r>
      <w:r>
        <w:rPr>
          <w:rFonts w:ascii="Tahoma" w:hAnsi="Tahoma" w:cs="Tahoma"/>
          <w:color w:val="000000" w:themeColor="text1"/>
          <w:lang w:val="en-US"/>
        </w:rPr>
        <w:t>FI</w:t>
      </w:r>
      <w:r>
        <w:rPr>
          <w:rFonts w:ascii="Tahoma" w:hAnsi="Tahoma" w:cs="Tahoma"/>
          <w:color w:val="000000" w:themeColor="text1"/>
        </w:rPr>
        <w:t xml:space="preserve"> на весь срок оказания услуг;</w:t>
      </w:r>
    </w:p>
    <w:p w14:paraId="054E44FA" w14:textId="01FEFB82" w:rsidR="005D2C40" w:rsidRDefault="005D2C40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ab/>
        <w:t>4.5.  Оператор обеспечивает плановое техническое обслуживание своего сетевого оборудования;</w:t>
      </w:r>
    </w:p>
    <w:p w14:paraId="19F801EF" w14:textId="12A91CC3" w:rsidR="005D2C40" w:rsidRDefault="005D2C40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ab/>
        <w:t xml:space="preserve">4.6. </w:t>
      </w:r>
      <w:r w:rsidR="0017566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Оператор обеспечивает </w:t>
      </w:r>
      <w:r w:rsidR="0017566B" w:rsidRPr="0017566B">
        <w:rPr>
          <w:rFonts w:ascii="Tahoma" w:hAnsi="Tahoma" w:cs="Tahoma"/>
          <w:color w:val="000000" w:themeColor="text1"/>
        </w:rPr>
        <w:t xml:space="preserve">оперативное восстановление доступа после программно-аппаратных сбоев (сетевые атаки, взлом, перезагрузка, проверка на наличие ошибок и их исправление, возвращение к </w:t>
      </w:r>
      <w:r w:rsidR="0017566B">
        <w:rPr>
          <w:rFonts w:ascii="Tahoma" w:hAnsi="Tahoma" w:cs="Tahoma"/>
          <w:color w:val="000000" w:themeColor="text1"/>
        </w:rPr>
        <w:t>настройкам по умолчанию и т.д.);</w:t>
      </w:r>
    </w:p>
    <w:p w14:paraId="61672984" w14:textId="2A00155A" w:rsidR="0017566B" w:rsidRDefault="0017566B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ab/>
        <w:t>4.7. Оператор предоставляет Заказчику Личный кабинет с возможностью проведения</w:t>
      </w:r>
      <w:r w:rsidR="00F90CD8">
        <w:rPr>
          <w:rFonts w:ascii="Tahoma" w:hAnsi="Tahoma" w:cs="Tahoma"/>
          <w:color w:val="000000" w:themeColor="text1"/>
        </w:rPr>
        <w:t>, хранения</w:t>
      </w:r>
      <w:r>
        <w:rPr>
          <w:rFonts w:ascii="Tahoma" w:hAnsi="Tahoma" w:cs="Tahoma"/>
          <w:color w:val="000000" w:themeColor="text1"/>
        </w:rPr>
        <w:t xml:space="preserve"> аналитики (отчетности) о количестве подключений, посещаемые страницы, </w:t>
      </w:r>
      <w:r w:rsidR="008C6B6A">
        <w:rPr>
          <w:rFonts w:ascii="Tahoma" w:hAnsi="Tahoma" w:cs="Tahoma"/>
          <w:color w:val="000000" w:themeColor="text1"/>
        </w:rPr>
        <w:t>количество входящего и исходящего трафика;</w:t>
      </w:r>
    </w:p>
    <w:p w14:paraId="603FF0DD" w14:textId="66D5171C" w:rsidR="00714F91" w:rsidRDefault="00714F91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ab/>
        <w:t xml:space="preserve">4.8.  Оператор предоставляет возможность мониторинга работоспособности Услуг гостевого доступа </w:t>
      </w:r>
      <w:r>
        <w:rPr>
          <w:rFonts w:ascii="Tahoma" w:hAnsi="Tahoma" w:cs="Tahoma"/>
          <w:color w:val="000000" w:themeColor="text1"/>
          <w:lang w:val="en-US"/>
        </w:rPr>
        <w:t>WI</w:t>
      </w:r>
      <w:r w:rsidRPr="00FD4F17">
        <w:rPr>
          <w:rFonts w:ascii="Tahoma" w:hAnsi="Tahoma" w:cs="Tahoma"/>
          <w:color w:val="000000" w:themeColor="text1"/>
        </w:rPr>
        <w:t>-</w:t>
      </w:r>
      <w:r>
        <w:rPr>
          <w:rFonts w:ascii="Tahoma" w:hAnsi="Tahoma" w:cs="Tahoma"/>
          <w:color w:val="000000" w:themeColor="text1"/>
          <w:lang w:val="en-US"/>
        </w:rPr>
        <w:t>FI</w:t>
      </w:r>
      <w:r>
        <w:rPr>
          <w:rFonts w:ascii="Tahoma" w:hAnsi="Tahoma" w:cs="Tahoma"/>
          <w:color w:val="000000" w:themeColor="text1"/>
        </w:rPr>
        <w:t>;</w:t>
      </w:r>
    </w:p>
    <w:p w14:paraId="6ED5AC05" w14:textId="4FCA1BA2" w:rsidR="00F90CD8" w:rsidRDefault="00F90CD8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4.8.  Услуга гостевого доступа </w:t>
      </w:r>
      <w:r>
        <w:rPr>
          <w:rFonts w:ascii="Tahoma" w:hAnsi="Tahoma" w:cs="Tahoma"/>
          <w:color w:val="000000" w:themeColor="text1"/>
          <w:lang w:val="en-US"/>
        </w:rPr>
        <w:t>WI</w:t>
      </w:r>
      <w:r w:rsidRPr="00F90CD8">
        <w:rPr>
          <w:rFonts w:ascii="Tahoma" w:hAnsi="Tahoma" w:cs="Tahoma"/>
          <w:color w:val="000000" w:themeColor="text1"/>
        </w:rPr>
        <w:t>-</w:t>
      </w:r>
      <w:r>
        <w:rPr>
          <w:rFonts w:ascii="Tahoma" w:hAnsi="Tahoma" w:cs="Tahoma"/>
          <w:color w:val="000000" w:themeColor="text1"/>
          <w:lang w:val="en-US"/>
        </w:rPr>
        <w:t>FI</w:t>
      </w:r>
      <w:r w:rsidRPr="00F90CD8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должна быть доступна с 08:00 до 18:00 * 6 дней в неделю (рабочие дни);</w:t>
      </w:r>
    </w:p>
    <w:p w14:paraId="091BBAC0" w14:textId="0FB5ED27" w:rsidR="00F90CD8" w:rsidRDefault="008C6B6A" w:rsidP="008C6B6A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</w:t>
      </w:r>
      <w:r w:rsidR="000803F7">
        <w:rPr>
          <w:rFonts w:ascii="Tahoma" w:hAnsi="Tahoma" w:cs="Tahoma"/>
          <w:color w:val="000000" w:themeColor="text1"/>
        </w:rPr>
        <w:t xml:space="preserve">4.9.  </w:t>
      </w:r>
      <w:r w:rsidR="000803F7">
        <w:rPr>
          <w:spacing w:val="-1"/>
        </w:rPr>
        <w:t>Количество необходимых точек доступа в каждом офисе определяется Оператором исходя из 100% - го покрытия площади клиентского зала п. 3.2;</w:t>
      </w:r>
    </w:p>
    <w:p w14:paraId="67D11B71" w14:textId="74663B55" w:rsidR="008C6B6A" w:rsidRDefault="00F90CD8" w:rsidP="00F90CD8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</w:t>
      </w:r>
      <w:r w:rsidR="008C6B6A">
        <w:rPr>
          <w:rFonts w:ascii="Tahoma" w:hAnsi="Tahoma" w:cs="Tahoma"/>
          <w:color w:val="000000" w:themeColor="text1"/>
        </w:rPr>
        <w:t>4.</w:t>
      </w:r>
      <w:r>
        <w:rPr>
          <w:rFonts w:ascii="Tahoma" w:hAnsi="Tahoma" w:cs="Tahoma"/>
          <w:color w:val="000000" w:themeColor="text1"/>
        </w:rPr>
        <w:t>10</w:t>
      </w:r>
      <w:r w:rsidR="008C6B6A">
        <w:rPr>
          <w:rFonts w:ascii="Tahoma" w:hAnsi="Tahoma" w:cs="Tahoma"/>
          <w:color w:val="000000" w:themeColor="text1"/>
        </w:rPr>
        <w:t xml:space="preserve">. </w:t>
      </w:r>
      <w:r w:rsidR="008C6B6A" w:rsidRPr="008C6B6A">
        <w:rPr>
          <w:rFonts w:ascii="Tahoma" w:hAnsi="Tahoma" w:cs="Tahoma"/>
          <w:color w:val="000000" w:themeColor="text1"/>
        </w:rPr>
        <w:t>Оказание услуг не должно требовать закупки какого-либо дополнительного оборудования, отдельной оплаты монтажных услуг, аренды оборудования или помещений (все сторонние услуги должны быть включены непо</w:t>
      </w:r>
      <w:r w:rsidR="008C6B6A">
        <w:rPr>
          <w:rFonts w:ascii="Tahoma" w:hAnsi="Tahoma" w:cs="Tahoma"/>
          <w:color w:val="000000" w:themeColor="text1"/>
        </w:rPr>
        <w:t>средственно в пакет ежемесячной</w:t>
      </w:r>
      <w:r w:rsidR="008C6B6A" w:rsidRPr="008C6B6A">
        <w:rPr>
          <w:rFonts w:ascii="Tahoma" w:hAnsi="Tahoma" w:cs="Tahoma"/>
          <w:color w:val="000000" w:themeColor="text1"/>
        </w:rPr>
        <w:t xml:space="preserve"> </w:t>
      </w:r>
      <w:r w:rsidR="008C6B6A">
        <w:rPr>
          <w:rFonts w:ascii="Tahoma" w:hAnsi="Tahoma" w:cs="Tahoma"/>
          <w:color w:val="000000" w:themeColor="text1"/>
        </w:rPr>
        <w:t>абонентской платы</w:t>
      </w:r>
      <w:r w:rsidR="008C6B6A" w:rsidRPr="008C6B6A">
        <w:rPr>
          <w:rFonts w:ascii="Tahoma" w:hAnsi="Tahoma" w:cs="Tahoma"/>
          <w:color w:val="000000" w:themeColor="text1"/>
        </w:rPr>
        <w:t>)</w:t>
      </w:r>
      <w:r w:rsidR="008C6B6A">
        <w:rPr>
          <w:rFonts w:ascii="Tahoma" w:hAnsi="Tahoma" w:cs="Tahoma"/>
          <w:color w:val="000000" w:themeColor="text1"/>
        </w:rPr>
        <w:t>;</w:t>
      </w:r>
    </w:p>
    <w:p w14:paraId="68A711FA" w14:textId="77777777" w:rsidR="008C6B6A" w:rsidRDefault="008C6B6A" w:rsidP="008C6B6A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193A9D69" w14:textId="0A0682F8" w:rsidR="008C6B6A" w:rsidRDefault="008C6B6A" w:rsidP="008C6B6A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bCs/>
          <w:color w:val="000000"/>
        </w:rPr>
        <w:t>5. Т</w:t>
      </w:r>
      <w:r w:rsidRPr="007A07F7">
        <w:rPr>
          <w:rFonts w:ascii="Tahoma" w:hAnsi="Tahoma" w:cs="Tahoma"/>
          <w:b/>
          <w:color w:val="000000" w:themeColor="text1"/>
        </w:rPr>
        <w:t xml:space="preserve">ребования к </w:t>
      </w:r>
      <w:r w:rsidR="0045674D">
        <w:rPr>
          <w:rFonts w:ascii="Tahoma" w:hAnsi="Tahoma" w:cs="Tahoma"/>
          <w:b/>
          <w:color w:val="000000" w:themeColor="text1"/>
        </w:rPr>
        <w:t xml:space="preserve">оборудованию </w:t>
      </w:r>
      <w:r w:rsidR="0045674D" w:rsidRPr="0045674D">
        <w:rPr>
          <w:rFonts w:ascii="Tahoma" w:hAnsi="Tahoma" w:cs="Tahoma"/>
          <w:b/>
          <w:color w:val="000000" w:themeColor="text1"/>
        </w:rPr>
        <w:t>(</w:t>
      </w:r>
      <w:r w:rsidR="0045674D">
        <w:rPr>
          <w:rFonts w:ascii="Tahoma" w:hAnsi="Tahoma" w:cs="Tahoma"/>
          <w:b/>
          <w:color w:val="000000" w:themeColor="text1"/>
        </w:rPr>
        <w:t xml:space="preserve">точка доступа </w:t>
      </w:r>
      <w:r w:rsidR="0045674D">
        <w:rPr>
          <w:rFonts w:ascii="Tahoma" w:hAnsi="Tahoma" w:cs="Tahoma"/>
          <w:b/>
          <w:color w:val="000000" w:themeColor="text1"/>
          <w:lang w:val="en-US"/>
        </w:rPr>
        <w:t>WI</w:t>
      </w:r>
      <w:r w:rsidR="0045674D" w:rsidRPr="0045674D">
        <w:rPr>
          <w:rFonts w:ascii="Tahoma" w:hAnsi="Tahoma" w:cs="Tahoma"/>
          <w:b/>
          <w:color w:val="000000" w:themeColor="text1"/>
        </w:rPr>
        <w:t>-</w:t>
      </w:r>
      <w:r w:rsidR="0045674D">
        <w:rPr>
          <w:rFonts w:ascii="Tahoma" w:hAnsi="Tahoma" w:cs="Tahoma"/>
          <w:b/>
          <w:color w:val="000000" w:themeColor="text1"/>
          <w:lang w:val="en-US"/>
        </w:rPr>
        <w:t>FI</w:t>
      </w:r>
      <w:r w:rsidR="0045674D" w:rsidRPr="0045674D">
        <w:rPr>
          <w:rFonts w:ascii="Tahoma" w:hAnsi="Tahoma" w:cs="Tahoma"/>
          <w:b/>
          <w:color w:val="000000" w:themeColor="text1"/>
        </w:rPr>
        <w:t>)</w:t>
      </w:r>
      <w:r w:rsidRPr="007A07F7">
        <w:rPr>
          <w:rFonts w:ascii="Tahoma" w:hAnsi="Tahoma" w:cs="Tahoma"/>
          <w:b/>
          <w:color w:val="000000" w:themeColor="text1"/>
        </w:rPr>
        <w:t xml:space="preserve">: </w:t>
      </w:r>
    </w:p>
    <w:p w14:paraId="670D5B6F" w14:textId="77777777" w:rsidR="00406C55" w:rsidRDefault="008C6B6A" w:rsidP="00406C55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</w:t>
      </w:r>
    </w:p>
    <w:p w14:paraId="3031ED6C" w14:textId="1174496E" w:rsidR="00406C55" w:rsidRPr="00406C55" w:rsidRDefault="00406C55" w:rsidP="00251F05">
      <w:pPr>
        <w:ind w:left="284"/>
        <w:jc w:val="both"/>
        <w:rPr>
          <w:rFonts w:ascii="Tahoma" w:hAnsi="Tahoma" w:cs="Tahoma"/>
          <w:color w:val="000000" w:themeColor="text1"/>
        </w:rPr>
      </w:pPr>
      <w:r w:rsidRPr="00406C55">
        <w:rPr>
          <w:rFonts w:ascii="Tahoma" w:hAnsi="Tahoma" w:cs="Tahoma"/>
        </w:rPr>
        <w:t>5</w:t>
      </w:r>
      <w:r w:rsidRPr="00406C55">
        <w:rPr>
          <w:rFonts w:ascii="Tahoma" w:hAnsi="Tahoma" w:cs="Tahoma"/>
          <w:color w:val="000000" w:themeColor="text1"/>
        </w:rPr>
        <w:t>.1. Соответствие стандарту 802.11n и поддержка совместной работы со стандартами 802.11g, 11b, частота 2.4 ГГц;</w:t>
      </w:r>
    </w:p>
    <w:p w14:paraId="066E08E7" w14:textId="50E0C778" w:rsidR="00406C55" w:rsidRPr="00406C55" w:rsidRDefault="00406C55" w:rsidP="00251F05">
      <w:pPr>
        <w:ind w:left="284" w:right="120"/>
        <w:contextualSpacing/>
        <w:jc w:val="both"/>
        <w:rPr>
          <w:rFonts w:ascii="Tahoma" w:hAnsi="Tahoma" w:cs="Tahoma"/>
          <w:color w:val="000000" w:themeColor="text1"/>
        </w:rPr>
      </w:pPr>
      <w:r w:rsidRPr="00406C55">
        <w:rPr>
          <w:rFonts w:ascii="Tahoma" w:hAnsi="Tahoma" w:cs="Tahoma"/>
          <w:color w:val="000000" w:themeColor="text1"/>
        </w:rPr>
        <w:t>5.2. Количество одновременно подключенных пользователей на одну точку доступа: не менее 25;</w:t>
      </w:r>
    </w:p>
    <w:p w14:paraId="46583007" w14:textId="035E4D71" w:rsidR="00406C55" w:rsidRPr="00406C55" w:rsidRDefault="00406C55" w:rsidP="00251F05">
      <w:pPr>
        <w:ind w:left="284" w:right="120"/>
        <w:contextualSpacing/>
        <w:jc w:val="both"/>
        <w:rPr>
          <w:rFonts w:ascii="Tahoma" w:hAnsi="Tahoma" w:cs="Tahoma"/>
          <w:color w:val="000000" w:themeColor="text1"/>
        </w:rPr>
      </w:pPr>
      <w:r w:rsidRPr="00406C55">
        <w:rPr>
          <w:rFonts w:ascii="Tahoma" w:hAnsi="Tahoma" w:cs="Tahoma"/>
          <w:color w:val="000000" w:themeColor="text1"/>
        </w:rPr>
        <w:t>5.3. Максимальная скорость беспроводного соединения не менее 150 Мбит/сек;</w:t>
      </w:r>
    </w:p>
    <w:p w14:paraId="40375987" w14:textId="46063CAA" w:rsidR="00406C55" w:rsidRPr="00406C55" w:rsidRDefault="00406C55" w:rsidP="00251F05">
      <w:pPr>
        <w:ind w:left="284" w:right="120"/>
        <w:contextualSpacing/>
        <w:jc w:val="both"/>
        <w:rPr>
          <w:rFonts w:ascii="Tahoma" w:hAnsi="Tahoma" w:cs="Tahoma"/>
          <w:color w:val="000000" w:themeColor="text1"/>
        </w:rPr>
      </w:pPr>
      <w:r w:rsidRPr="00406C55">
        <w:rPr>
          <w:rFonts w:ascii="Tahoma" w:hAnsi="Tahoma" w:cs="Tahoma"/>
          <w:color w:val="000000" w:themeColor="text1"/>
        </w:rPr>
        <w:t>5.4. Поддержка   одновременного   использования   не   менее   4 идентификаторов беспроводной сети (SSID);</w:t>
      </w:r>
    </w:p>
    <w:p w14:paraId="267279D8" w14:textId="0C4C5006" w:rsidR="00406C55" w:rsidRPr="00406C55" w:rsidRDefault="00406C55" w:rsidP="00251F05">
      <w:pPr>
        <w:ind w:left="284" w:right="120"/>
        <w:contextualSpacing/>
        <w:jc w:val="both"/>
        <w:rPr>
          <w:rFonts w:ascii="Tahoma" w:hAnsi="Tahoma" w:cs="Tahoma"/>
          <w:color w:val="000000" w:themeColor="text1"/>
        </w:rPr>
      </w:pPr>
      <w:r w:rsidRPr="00406C55">
        <w:rPr>
          <w:rFonts w:ascii="Tahoma" w:hAnsi="Tahoma" w:cs="Tahoma"/>
          <w:color w:val="000000" w:themeColor="text1"/>
        </w:rPr>
        <w:t>5.5. Поддержка    отключения    широковещания    для    каждого идентификатора беспроводной сети (SSID) в отдельности, кроме основного;</w:t>
      </w:r>
    </w:p>
    <w:p w14:paraId="10B9193B" w14:textId="77777777" w:rsidR="00406C55" w:rsidRPr="00406C55" w:rsidRDefault="00406C55" w:rsidP="00251F05">
      <w:pPr>
        <w:ind w:left="284" w:right="120"/>
        <w:contextualSpacing/>
        <w:jc w:val="both"/>
        <w:rPr>
          <w:rFonts w:ascii="Tahoma" w:hAnsi="Tahoma" w:cs="Tahoma"/>
          <w:color w:val="000000" w:themeColor="text1"/>
        </w:rPr>
      </w:pPr>
      <w:r w:rsidRPr="00406C55">
        <w:rPr>
          <w:rFonts w:ascii="Tahoma" w:hAnsi="Tahoma" w:cs="Tahoma"/>
          <w:color w:val="000000" w:themeColor="text1"/>
        </w:rPr>
        <w:t>защита информации WEP, WPA, WPA2, 802.1x</w:t>
      </w:r>
    </w:p>
    <w:p w14:paraId="2809A408" w14:textId="3DBD98BA" w:rsidR="00406C55" w:rsidRPr="00406C55" w:rsidRDefault="00406C55" w:rsidP="00251F05">
      <w:pPr>
        <w:ind w:left="284" w:right="120"/>
        <w:contextualSpacing/>
        <w:jc w:val="both"/>
        <w:rPr>
          <w:rFonts w:ascii="Tahoma" w:hAnsi="Tahoma" w:cs="Tahoma"/>
          <w:color w:val="000000" w:themeColor="text1"/>
        </w:rPr>
      </w:pPr>
      <w:r w:rsidRPr="00406C55">
        <w:rPr>
          <w:rFonts w:ascii="Tahoma" w:hAnsi="Tahoma" w:cs="Tahoma"/>
          <w:color w:val="000000" w:themeColor="text1"/>
        </w:rPr>
        <w:t>5.6. Скорость портов – 100 Мбит/сек;</w:t>
      </w:r>
    </w:p>
    <w:p w14:paraId="14E69835" w14:textId="53952E10" w:rsidR="00406C55" w:rsidRDefault="00406C55" w:rsidP="00251F05">
      <w:pPr>
        <w:ind w:left="284" w:right="120"/>
        <w:contextualSpacing/>
        <w:jc w:val="both"/>
        <w:rPr>
          <w:rFonts w:ascii="Tahoma" w:hAnsi="Tahoma" w:cs="Tahoma"/>
          <w:color w:val="000000" w:themeColor="text1"/>
        </w:rPr>
      </w:pPr>
      <w:r w:rsidRPr="00406C55">
        <w:rPr>
          <w:rFonts w:ascii="Tahoma" w:hAnsi="Tahoma" w:cs="Tahoma"/>
          <w:color w:val="000000" w:themeColor="text1"/>
        </w:rPr>
        <w:t>5.7. Безопасность – 64/128-bit WEP, WPA, WPA2;</w:t>
      </w:r>
    </w:p>
    <w:p w14:paraId="1D14FE1F" w14:textId="03822100" w:rsidR="00A02A15" w:rsidRDefault="00A02A15" w:rsidP="00251F05">
      <w:pPr>
        <w:ind w:left="284" w:right="12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5.8. Возможность крепления на стены;</w:t>
      </w:r>
    </w:p>
    <w:p w14:paraId="3238AB02" w14:textId="068529FD" w:rsidR="00AF0ECA" w:rsidRPr="00406C55" w:rsidRDefault="00AF0ECA" w:rsidP="00251F05">
      <w:pPr>
        <w:ind w:left="284" w:right="120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5.9. </w:t>
      </w:r>
      <w:r w:rsidRPr="002B292D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2B292D">
          <w:rPr>
            <w:rFonts w:ascii="Tahoma" w:hAnsi="Tahoma" w:cs="Tahoma"/>
            <w:snapToGrid w:val="0"/>
          </w:rPr>
          <w:t>санитарным нормам</w:t>
        </w:r>
      </w:hyperlink>
      <w:r w:rsidRPr="002B292D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2B292D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2B292D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</w:p>
    <w:p w14:paraId="4999F64F" w14:textId="3D819558" w:rsidR="008C6B6A" w:rsidRPr="008C6B6A" w:rsidRDefault="008C6B6A" w:rsidP="008C6B6A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</w:t>
      </w:r>
    </w:p>
    <w:p w14:paraId="78B72AE0" w14:textId="6B8B69A7" w:rsidR="008C6B6A" w:rsidRDefault="000803F7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E57837">
        <w:rPr>
          <w:rFonts w:ascii="Tahoma" w:hAnsi="Tahoma" w:cs="Tahoma"/>
          <w:b/>
          <w:color w:val="000000" w:themeColor="text1"/>
        </w:rPr>
        <w:t xml:space="preserve">6. </w:t>
      </w:r>
      <w:r w:rsidR="00E57837" w:rsidRPr="00E57837">
        <w:rPr>
          <w:rFonts w:ascii="Tahoma" w:hAnsi="Tahoma" w:cs="Tahoma"/>
          <w:b/>
          <w:color w:val="000000" w:themeColor="text1"/>
        </w:rPr>
        <w:t xml:space="preserve">Требования к организации сети </w:t>
      </w:r>
      <w:r w:rsidR="00E57837" w:rsidRPr="00E57837">
        <w:rPr>
          <w:rFonts w:ascii="Tahoma" w:hAnsi="Tahoma" w:cs="Tahoma"/>
          <w:b/>
          <w:color w:val="000000" w:themeColor="text1"/>
          <w:lang w:val="en-US"/>
        </w:rPr>
        <w:t>WI</w:t>
      </w:r>
      <w:r w:rsidR="00E57837" w:rsidRPr="00E57837">
        <w:rPr>
          <w:rFonts w:ascii="Tahoma" w:hAnsi="Tahoma" w:cs="Tahoma"/>
          <w:b/>
          <w:color w:val="000000" w:themeColor="text1"/>
        </w:rPr>
        <w:t>-</w:t>
      </w:r>
      <w:r w:rsidR="00E57837" w:rsidRPr="00E57837">
        <w:rPr>
          <w:rFonts w:ascii="Tahoma" w:hAnsi="Tahoma" w:cs="Tahoma"/>
          <w:b/>
          <w:color w:val="000000" w:themeColor="text1"/>
          <w:lang w:val="en-US"/>
        </w:rPr>
        <w:t>FI</w:t>
      </w:r>
      <w:r w:rsidR="00E57837" w:rsidRPr="00E57837">
        <w:rPr>
          <w:rFonts w:ascii="Tahoma" w:hAnsi="Tahoma" w:cs="Tahoma"/>
          <w:b/>
          <w:color w:val="000000" w:themeColor="text1"/>
        </w:rPr>
        <w:t>:</w:t>
      </w:r>
    </w:p>
    <w:p w14:paraId="5E612520" w14:textId="1BCE2723" w:rsidR="00E57837" w:rsidRDefault="00E57837" w:rsidP="007A07F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4EC037A4" w14:textId="272BF7B4" w:rsidR="00A02A15" w:rsidRPr="00AF0ECA" w:rsidRDefault="00A02A15" w:rsidP="00AF0ECA">
      <w:pPr>
        <w:widowControl/>
        <w:tabs>
          <w:tab w:val="left" w:pos="360"/>
        </w:tabs>
        <w:autoSpaceDE/>
        <w:adjustRightInd/>
        <w:ind w:left="284" w:right="480"/>
        <w:contextualSpacing/>
        <w:jc w:val="both"/>
        <w:rPr>
          <w:rFonts w:ascii="Tahoma" w:hAnsi="Tahoma" w:cs="Tahoma"/>
        </w:rPr>
      </w:pPr>
      <w:r w:rsidRPr="00AF0ECA">
        <w:rPr>
          <w:rFonts w:ascii="Tahoma" w:hAnsi="Tahoma" w:cs="Tahoma"/>
          <w:color w:val="000000" w:themeColor="text1"/>
        </w:rPr>
        <w:t>6.1. В</w:t>
      </w:r>
      <w:r w:rsidRPr="00AF0ECA">
        <w:rPr>
          <w:rFonts w:ascii="Tahoma" w:hAnsi="Tahoma" w:cs="Tahoma"/>
        </w:rPr>
        <w:t xml:space="preserve">озможность ограничения длительности сессии пользователей (по умолчанию не более </w:t>
      </w:r>
      <w:r w:rsidR="00251F05">
        <w:rPr>
          <w:rFonts w:ascii="Tahoma" w:hAnsi="Tahoma" w:cs="Tahoma"/>
        </w:rPr>
        <w:t>2</w:t>
      </w:r>
      <w:r w:rsidRPr="00AF0ECA">
        <w:rPr>
          <w:rFonts w:ascii="Tahoma" w:hAnsi="Tahoma" w:cs="Tahoma"/>
        </w:rPr>
        <w:t>-х часов в сутки на одного пользователя);</w:t>
      </w:r>
    </w:p>
    <w:p w14:paraId="56A0FCF7" w14:textId="2D60CE7F" w:rsidR="00A02A15" w:rsidRPr="00AF0ECA" w:rsidRDefault="00A02A15" w:rsidP="00AF0ECA">
      <w:pPr>
        <w:ind w:left="284" w:right="120"/>
        <w:contextualSpacing/>
        <w:jc w:val="both"/>
        <w:rPr>
          <w:rFonts w:ascii="Tahoma" w:hAnsi="Tahoma" w:cs="Tahoma"/>
        </w:rPr>
      </w:pPr>
      <w:r w:rsidRPr="00AF0ECA">
        <w:rPr>
          <w:rFonts w:ascii="Tahoma" w:hAnsi="Tahoma" w:cs="Tahoma"/>
        </w:rPr>
        <w:t>6.2. Возможность выбора название сети SSID Заказчиком;</w:t>
      </w:r>
    </w:p>
    <w:p w14:paraId="191AB056" w14:textId="5A5C6DD2" w:rsidR="00A02A15" w:rsidRPr="00AF0ECA" w:rsidRDefault="00A02A15" w:rsidP="00AF0ECA">
      <w:pPr>
        <w:widowControl/>
        <w:tabs>
          <w:tab w:val="left" w:pos="360"/>
        </w:tabs>
        <w:autoSpaceDE/>
        <w:adjustRightInd/>
        <w:ind w:left="284" w:right="480"/>
        <w:contextualSpacing/>
        <w:jc w:val="both"/>
        <w:rPr>
          <w:rFonts w:ascii="Tahoma" w:hAnsi="Tahoma" w:cs="Tahoma"/>
          <w:color w:val="000000" w:themeColor="text1"/>
        </w:rPr>
      </w:pPr>
      <w:r w:rsidRPr="00AF0ECA">
        <w:rPr>
          <w:rFonts w:ascii="Tahoma" w:hAnsi="Tahoma" w:cs="Tahoma"/>
          <w:color w:val="000000" w:themeColor="text1"/>
        </w:rPr>
        <w:t xml:space="preserve">6.3. Возможность </w:t>
      </w:r>
      <w:r w:rsidRPr="00AF0ECA">
        <w:rPr>
          <w:rFonts w:ascii="Tahoma" w:hAnsi="Tahoma" w:cs="Tahoma"/>
        </w:rPr>
        <w:t>настройки домашних страниц (сайтов) на которые в первую очередь попадает клиент при подключении</w:t>
      </w:r>
      <w:r w:rsidR="00BB21F2" w:rsidRPr="00AF0ECA">
        <w:rPr>
          <w:rFonts w:ascii="Tahoma" w:hAnsi="Tahoma" w:cs="Tahoma"/>
        </w:rPr>
        <w:t>;</w:t>
      </w:r>
      <w:r w:rsidRPr="00AF0ECA">
        <w:rPr>
          <w:rFonts w:ascii="Tahoma" w:hAnsi="Tahoma" w:cs="Tahoma"/>
        </w:rPr>
        <w:t xml:space="preserve">  </w:t>
      </w:r>
    </w:p>
    <w:p w14:paraId="7DD8FA35" w14:textId="495B40A5" w:rsidR="00A02A15" w:rsidRPr="00AF0ECA" w:rsidRDefault="00E57837" w:rsidP="00AF0ECA">
      <w:pPr>
        <w:widowControl/>
        <w:tabs>
          <w:tab w:val="left" w:pos="360"/>
        </w:tabs>
        <w:autoSpaceDE/>
        <w:adjustRightInd/>
        <w:ind w:left="284" w:right="480"/>
        <w:contextualSpacing/>
        <w:jc w:val="both"/>
        <w:rPr>
          <w:rFonts w:ascii="Tahoma" w:hAnsi="Tahoma" w:cs="Tahoma"/>
          <w:bCs/>
          <w:color w:val="000000" w:themeColor="text1"/>
        </w:rPr>
      </w:pPr>
      <w:r w:rsidRPr="00AF0ECA">
        <w:rPr>
          <w:rFonts w:ascii="Tahoma" w:hAnsi="Tahoma" w:cs="Tahoma"/>
          <w:color w:val="000000" w:themeColor="text1"/>
        </w:rPr>
        <w:t>6.</w:t>
      </w:r>
      <w:r w:rsidR="00AF0ECA" w:rsidRPr="00AF0ECA">
        <w:rPr>
          <w:rFonts w:ascii="Tahoma" w:hAnsi="Tahoma" w:cs="Tahoma"/>
          <w:color w:val="000000" w:themeColor="text1"/>
        </w:rPr>
        <w:t>4</w:t>
      </w:r>
      <w:r w:rsidRPr="00AF0ECA">
        <w:rPr>
          <w:rFonts w:ascii="Tahoma" w:hAnsi="Tahoma" w:cs="Tahoma"/>
          <w:color w:val="000000" w:themeColor="text1"/>
        </w:rPr>
        <w:t>. Н</w:t>
      </w:r>
      <w:r w:rsidRPr="00AF0ECA">
        <w:rPr>
          <w:rFonts w:ascii="Tahoma" w:hAnsi="Tahoma" w:cs="Tahoma"/>
          <w:bCs/>
          <w:color w:val="000000" w:themeColor="text1"/>
        </w:rPr>
        <w:t>аличие идентификации пользователя и его оборудования в полном соответствии с Законодательством РФ</w:t>
      </w:r>
      <w:r w:rsidR="00BB21F2" w:rsidRPr="00AF0ECA">
        <w:rPr>
          <w:rFonts w:ascii="Tahoma" w:hAnsi="Tahoma" w:cs="Tahoma"/>
          <w:bCs/>
          <w:color w:val="000000" w:themeColor="text1"/>
        </w:rPr>
        <w:t xml:space="preserve"> о публичных сетях</w:t>
      </w:r>
      <w:r w:rsidRPr="00AF0ECA">
        <w:rPr>
          <w:rFonts w:ascii="Tahoma" w:hAnsi="Tahoma" w:cs="Tahoma"/>
          <w:bCs/>
          <w:color w:val="000000" w:themeColor="text1"/>
        </w:rPr>
        <w:t xml:space="preserve"> (</w:t>
      </w:r>
      <w:r w:rsidRPr="00AF0ECA">
        <w:rPr>
          <w:rFonts w:ascii="Tahoma" w:hAnsi="Tahoma" w:cs="Tahoma"/>
          <w:color w:val="000000" w:themeColor="text1"/>
        </w:rPr>
        <w:t>Постановление Правительства РФ от 31.07.2014 № 758,12.08.2014 №801</w:t>
      </w:r>
      <w:r w:rsidRPr="00AF0ECA">
        <w:rPr>
          <w:rFonts w:ascii="Tahoma" w:hAnsi="Tahoma" w:cs="Tahoma"/>
          <w:bCs/>
          <w:color w:val="000000" w:themeColor="text1"/>
        </w:rPr>
        <w:t>)</w:t>
      </w:r>
      <w:r w:rsidR="00A02A15" w:rsidRPr="00AF0ECA">
        <w:rPr>
          <w:rFonts w:ascii="Tahoma" w:hAnsi="Tahoma" w:cs="Tahoma"/>
          <w:bCs/>
          <w:color w:val="000000" w:themeColor="text1"/>
        </w:rPr>
        <w:t>;</w:t>
      </w:r>
    </w:p>
    <w:p w14:paraId="00AC9EE6" w14:textId="153A3FCB" w:rsidR="00E57837" w:rsidRPr="00AF0ECA" w:rsidRDefault="00A02A15" w:rsidP="00AF0ECA">
      <w:pPr>
        <w:widowControl/>
        <w:tabs>
          <w:tab w:val="left" w:pos="360"/>
        </w:tabs>
        <w:autoSpaceDE/>
        <w:adjustRightInd/>
        <w:ind w:left="284" w:right="480"/>
        <w:contextualSpacing/>
        <w:jc w:val="both"/>
        <w:rPr>
          <w:rFonts w:ascii="Tahoma" w:hAnsi="Tahoma" w:cs="Tahoma"/>
          <w:bCs/>
          <w:color w:val="000000" w:themeColor="text1"/>
        </w:rPr>
      </w:pPr>
      <w:r w:rsidRPr="00AF0ECA">
        <w:rPr>
          <w:rFonts w:ascii="Tahoma" w:hAnsi="Tahoma" w:cs="Tahoma"/>
          <w:bCs/>
          <w:color w:val="000000" w:themeColor="text1"/>
        </w:rPr>
        <w:lastRenderedPageBreak/>
        <w:t>6.</w:t>
      </w:r>
      <w:r w:rsidR="00AF0ECA" w:rsidRPr="00AF0ECA">
        <w:rPr>
          <w:rFonts w:ascii="Tahoma" w:hAnsi="Tahoma" w:cs="Tahoma"/>
          <w:bCs/>
          <w:color w:val="000000" w:themeColor="text1"/>
        </w:rPr>
        <w:t>5</w:t>
      </w:r>
      <w:r w:rsidRPr="00AF0ECA">
        <w:rPr>
          <w:rFonts w:ascii="Tahoma" w:hAnsi="Tahoma" w:cs="Tahoma"/>
          <w:bCs/>
          <w:color w:val="000000" w:themeColor="text1"/>
        </w:rPr>
        <w:t xml:space="preserve">. </w:t>
      </w:r>
      <w:r w:rsidR="00E57837" w:rsidRPr="00AF0ECA">
        <w:rPr>
          <w:rFonts w:ascii="Tahoma" w:hAnsi="Tahoma" w:cs="Tahoma"/>
          <w:bCs/>
          <w:color w:val="000000" w:themeColor="text1"/>
        </w:rPr>
        <w:t xml:space="preserve"> </w:t>
      </w:r>
      <w:r w:rsidR="00BB21F2" w:rsidRPr="00AF0ECA">
        <w:rPr>
          <w:rFonts w:ascii="Tahoma" w:hAnsi="Tahoma" w:cs="Tahoma"/>
          <w:bCs/>
          <w:color w:val="000000" w:themeColor="text1"/>
        </w:rPr>
        <w:t>Возможность ограничения доступа к запрещенной информации в соответствии требованиями Законодательства РФ (</w:t>
      </w:r>
      <w:r w:rsidR="00AF0ECA">
        <w:rPr>
          <w:rFonts w:ascii="Tahoma" w:hAnsi="Tahoma" w:cs="Tahoma"/>
          <w:color w:val="000000"/>
          <w:shd w:val="clear" w:color="auto" w:fill="FFFFFF"/>
        </w:rPr>
        <w:t xml:space="preserve">Федерального закона от </w:t>
      </w:r>
      <w:r w:rsidR="00BB21F2" w:rsidRPr="00AF0ECA">
        <w:rPr>
          <w:rFonts w:ascii="Tahoma" w:hAnsi="Tahoma" w:cs="Tahoma"/>
          <w:color w:val="000000"/>
          <w:shd w:val="clear" w:color="auto" w:fill="FFFFFF"/>
        </w:rPr>
        <w:t>27.07.2006 № 149-ФЗ и прочее</w:t>
      </w:r>
      <w:r w:rsidR="00BB21F2" w:rsidRPr="00AF0ECA">
        <w:rPr>
          <w:rFonts w:ascii="Tahoma" w:hAnsi="Tahoma" w:cs="Tahoma"/>
          <w:bCs/>
          <w:color w:val="000000" w:themeColor="text1"/>
        </w:rPr>
        <w:t>);</w:t>
      </w:r>
    </w:p>
    <w:p w14:paraId="3DCAA28F" w14:textId="4F0D0469" w:rsidR="00BB21F2" w:rsidRPr="00AF0ECA" w:rsidRDefault="00BB21F2" w:rsidP="00AF0ECA">
      <w:pPr>
        <w:widowControl/>
        <w:tabs>
          <w:tab w:val="left" w:pos="360"/>
        </w:tabs>
        <w:autoSpaceDE/>
        <w:adjustRightInd/>
        <w:ind w:left="284" w:right="480"/>
        <w:contextualSpacing/>
        <w:jc w:val="both"/>
        <w:rPr>
          <w:rFonts w:ascii="Tahoma" w:hAnsi="Tahoma" w:cs="Tahoma"/>
          <w:bCs/>
          <w:color w:val="000000" w:themeColor="text1"/>
        </w:rPr>
      </w:pPr>
      <w:r w:rsidRPr="00AF0ECA">
        <w:rPr>
          <w:rFonts w:ascii="Tahoma" w:hAnsi="Tahoma" w:cs="Tahoma"/>
          <w:bCs/>
          <w:color w:val="000000" w:themeColor="text1"/>
        </w:rPr>
        <w:t>6.</w:t>
      </w:r>
      <w:r w:rsidR="00AF0ECA" w:rsidRPr="00AF0ECA">
        <w:rPr>
          <w:rFonts w:ascii="Tahoma" w:hAnsi="Tahoma" w:cs="Tahoma"/>
          <w:bCs/>
          <w:color w:val="000000" w:themeColor="text1"/>
        </w:rPr>
        <w:t>6</w:t>
      </w:r>
      <w:r w:rsidR="00AF0ECA">
        <w:rPr>
          <w:rFonts w:ascii="Tahoma" w:hAnsi="Tahoma" w:cs="Tahoma"/>
          <w:bCs/>
          <w:color w:val="000000" w:themeColor="text1"/>
        </w:rPr>
        <w:t>.</w:t>
      </w:r>
      <w:r w:rsidRPr="00AF0ECA">
        <w:rPr>
          <w:rFonts w:ascii="Tahoma" w:hAnsi="Tahoma" w:cs="Tahoma"/>
          <w:bCs/>
          <w:color w:val="000000" w:themeColor="text1"/>
        </w:rPr>
        <w:t xml:space="preserve"> </w:t>
      </w:r>
      <w:r w:rsidR="00AF0ECA" w:rsidRPr="00AF0ECA">
        <w:rPr>
          <w:rFonts w:ascii="Tahoma" w:hAnsi="Tahoma" w:cs="Tahoma"/>
          <w:bCs/>
          <w:color w:val="000000" w:themeColor="text1"/>
        </w:rPr>
        <w:t xml:space="preserve"> </w:t>
      </w:r>
      <w:r w:rsidRPr="00AF0ECA">
        <w:rPr>
          <w:rFonts w:ascii="Tahoma" w:hAnsi="Tahoma" w:cs="Tahoma"/>
          <w:bCs/>
          <w:color w:val="000000" w:themeColor="text1"/>
        </w:rPr>
        <w:t>Возможность соблюдения требовани</w:t>
      </w:r>
      <w:r w:rsidR="00AF0ECA" w:rsidRPr="00AF0ECA">
        <w:rPr>
          <w:rFonts w:ascii="Tahoma" w:hAnsi="Tahoma" w:cs="Tahoma"/>
          <w:bCs/>
          <w:color w:val="000000" w:themeColor="text1"/>
        </w:rPr>
        <w:t>й</w:t>
      </w:r>
      <w:r w:rsidRPr="00AF0ECA">
        <w:rPr>
          <w:rFonts w:ascii="Tahoma" w:hAnsi="Tahoma" w:cs="Tahoma"/>
          <w:bCs/>
          <w:color w:val="000000" w:themeColor="text1"/>
        </w:rPr>
        <w:t xml:space="preserve"> к публичным Wi-Fi сетям, организованных в местах, доступных для детей (лиц младше 18 лет);</w:t>
      </w:r>
    </w:p>
    <w:p w14:paraId="061404CF" w14:textId="4C581218" w:rsidR="00AF0ECA" w:rsidRDefault="00AF0ECA" w:rsidP="00AF0ECA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</w:rPr>
      </w:pPr>
      <w:r w:rsidRPr="00AF0ECA">
        <w:rPr>
          <w:rFonts w:ascii="Tahoma" w:hAnsi="Tahoma" w:cs="Tahoma"/>
          <w:b/>
          <w:color w:val="000000" w:themeColor="text1"/>
        </w:rPr>
        <w:t xml:space="preserve">     </w:t>
      </w:r>
      <w:r w:rsidRPr="00AF0ECA">
        <w:rPr>
          <w:rFonts w:ascii="Tahoma" w:hAnsi="Tahoma" w:cs="Tahoma"/>
          <w:color w:val="000000" w:themeColor="text1"/>
        </w:rPr>
        <w:t>6.7</w:t>
      </w:r>
      <w:r>
        <w:rPr>
          <w:rFonts w:ascii="Tahoma" w:hAnsi="Tahoma" w:cs="Tahoma"/>
          <w:color w:val="000000" w:themeColor="text1"/>
        </w:rPr>
        <w:t>.</w:t>
      </w:r>
      <w:r w:rsidRPr="00AF0ECA">
        <w:rPr>
          <w:rFonts w:ascii="Tahoma" w:hAnsi="Tahoma" w:cs="Tahoma"/>
          <w:color w:val="000000" w:themeColor="text1"/>
        </w:rPr>
        <w:t xml:space="preserve"> Обеспечение </w:t>
      </w:r>
      <w:r w:rsidRPr="00AF0ECA">
        <w:rPr>
          <w:rFonts w:ascii="Tahoma" w:hAnsi="Tahoma" w:cs="Tahoma"/>
        </w:rPr>
        <w:t xml:space="preserve"> хранение всей собираемой статистической информацию о конечных пользователях не менее 6 месяцев для ее предоставления по требованию Клиента и специальных надзорных органов Российской Федерации в соответствии с действующим законодательством Российской Федерации;</w:t>
      </w:r>
    </w:p>
    <w:p w14:paraId="69BAEDA5" w14:textId="77777777" w:rsidR="00C61FEC" w:rsidRPr="00AF0ECA" w:rsidRDefault="00C61FEC" w:rsidP="00AF0ECA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4EAEC42A" w14:textId="4078F3E1" w:rsidR="00C61FEC" w:rsidRDefault="00AF0ECA" w:rsidP="00C61FEC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color w:val="000000" w:themeColor="text1"/>
        </w:rPr>
        <w:t>7</w:t>
      </w:r>
      <w:r w:rsidRPr="00E57837">
        <w:rPr>
          <w:rFonts w:ascii="Tahoma" w:hAnsi="Tahoma" w:cs="Tahoma"/>
          <w:b/>
          <w:color w:val="000000" w:themeColor="text1"/>
        </w:rPr>
        <w:t xml:space="preserve">. </w:t>
      </w:r>
      <w:r w:rsidRPr="002B292D">
        <w:rPr>
          <w:rFonts w:ascii="Tahoma" w:hAnsi="Tahoma" w:cs="Tahoma"/>
          <w:b/>
          <w:snapToGrid w:val="0"/>
        </w:rPr>
        <w:t xml:space="preserve">Порядок сдачи и приемки </w:t>
      </w:r>
      <w:r>
        <w:rPr>
          <w:rFonts w:ascii="Tahoma" w:hAnsi="Tahoma" w:cs="Tahoma"/>
          <w:b/>
          <w:snapToGrid w:val="0"/>
        </w:rPr>
        <w:t>Услуг</w:t>
      </w:r>
      <w:r w:rsidR="00C61FEC">
        <w:rPr>
          <w:rFonts w:ascii="Tahoma" w:hAnsi="Tahoma" w:cs="Tahoma"/>
          <w:b/>
          <w:color w:val="000000" w:themeColor="text1"/>
        </w:rPr>
        <w:t>. С</w:t>
      </w:r>
      <w:r w:rsidR="00C61FEC" w:rsidRPr="00C61FEC">
        <w:rPr>
          <w:rFonts w:ascii="Tahoma" w:hAnsi="Tahoma" w:cs="Tahoma"/>
          <w:bCs/>
        </w:rPr>
        <w:t xml:space="preserve">дача </w:t>
      </w:r>
      <w:r w:rsidR="00714F91">
        <w:rPr>
          <w:rFonts w:ascii="Tahoma" w:hAnsi="Tahoma" w:cs="Tahoma"/>
          <w:bCs/>
        </w:rPr>
        <w:t>У</w:t>
      </w:r>
      <w:r w:rsidR="00C61FEC" w:rsidRPr="00C61FEC">
        <w:rPr>
          <w:rFonts w:ascii="Tahoma" w:hAnsi="Tahoma" w:cs="Tahoma"/>
          <w:bCs/>
        </w:rPr>
        <w:t>слуг Заказчику производится путем демонстрации функционирования Услуги</w:t>
      </w:r>
      <w:r w:rsidR="00C61FEC" w:rsidRPr="00C61FEC">
        <w:rPr>
          <w:rFonts w:ascii="Tahoma" w:hAnsi="Tahoma" w:cs="Tahoma"/>
          <w:b/>
          <w:bCs/>
        </w:rPr>
        <w:t>:</w:t>
      </w:r>
    </w:p>
    <w:p w14:paraId="670F1BE8" w14:textId="77777777" w:rsidR="00C61FEC" w:rsidRPr="00C61FEC" w:rsidRDefault="00C61FEC" w:rsidP="00C61FEC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</w:rPr>
      </w:pPr>
    </w:p>
    <w:p w14:paraId="21A86550" w14:textId="68FADF88" w:rsidR="00C61FEC" w:rsidRPr="00C61FEC" w:rsidRDefault="00C61FEC" w:rsidP="00CC7217">
      <w:pPr>
        <w:tabs>
          <w:tab w:val="left" w:pos="828"/>
        </w:tabs>
        <w:ind w:left="284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7.1. </w:t>
      </w:r>
      <w:r w:rsidRPr="00C61FEC">
        <w:rPr>
          <w:rFonts w:ascii="Tahoma" w:hAnsi="Tahoma" w:cs="Tahoma"/>
        </w:rPr>
        <w:t xml:space="preserve">Демонстрируется зона покрытия WiFi: производится обход помещения, где по Договору должна предоставляться Услуга, </w:t>
      </w:r>
      <w:r>
        <w:rPr>
          <w:rFonts w:ascii="Tahoma" w:hAnsi="Tahoma" w:cs="Tahoma"/>
        </w:rPr>
        <w:t>Заказчику</w:t>
      </w:r>
      <w:r w:rsidRPr="00C61FEC">
        <w:rPr>
          <w:rFonts w:ascii="Tahoma" w:hAnsi="Tahoma" w:cs="Tahoma"/>
        </w:rPr>
        <w:t xml:space="preserve"> демонстрируется уровень сигнала Wi-Fi сети, к которой подключено мобильное устройство</w:t>
      </w:r>
      <w:r>
        <w:rPr>
          <w:rFonts w:ascii="Tahoma" w:hAnsi="Tahoma" w:cs="Tahoma"/>
        </w:rPr>
        <w:t>;</w:t>
      </w:r>
    </w:p>
    <w:p w14:paraId="544370AC" w14:textId="17E488E2" w:rsidR="00C61FEC" w:rsidRDefault="00C61FEC" w:rsidP="00CC7217">
      <w:pPr>
        <w:tabs>
          <w:tab w:val="left" w:pos="828"/>
        </w:tabs>
        <w:ind w:left="284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7.2. </w:t>
      </w:r>
      <w:r w:rsidRPr="00C61FEC">
        <w:rPr>
          <w:rFonts w:ascii="Tahoma" w:hAnsi="Tahoma" w:cs="Tahoma"/>
        </w:rPr>
        <w:t xml:space="preserve">Демонстрируется </w:t>
      </w:r>
      <w:r>
        <w:rPr>
          <w:rFonts w:ascii="Tahoma" w:hAnsi="Tahoma" w:cs="Tahoma"/>
        </w:rPr>
        <w:t>процесс подключения пользователя (авторизации) в</w:t>
      </w:r>
      <w:r w:rsidRPr="00C61FEC">
        <w:rPr>
          <w:rFonts w:ascii="Tahoma" w:hAnsi="Tahoma" w:cs="Tahoma"/>
        </w:rPr>
        <w:t xml:space="preserve"> Интернет: осуществляется подключение с любого мобильного устройства, производится регистрация</w:t>
      </w:r>
      <w:r>
        <w:rPr>
          <w:rFonts w:ascii="Tahoma" w:hAnsi="Tahoma" w:cs="Tahoma"/>
        </w:rPr>
        <w:t>/аутентификация</w:t>
      </w:r>
      <w:r w:rsidRPr="00C61FEC">
        <w:rPr>
          <w:rFonts w:ascii="Tahoma" w:hAnsi="Tahoma" w:cs="Tahoma"/>
        </w:rPr>
        <w:t xml:space="preserve"> для доступа в Интернет согласно установленным </w:t>
      </w:r>
      <w:r>
        <w:rPr>
          <w:rFonts w:ascii="Tahoma" w:hAnsi="Tahoma" w:cs="Tahoma"/>
        </w:rPr>
        <w:t>требованиям;</w:t>
      </w:r>
    </w:p>
    <w:p w14:paraId="3563F54F" w14:textId="0EB22E84" w:rsidR="00714F91" w:rsidRDefault="00714F91" w:rsidP="00CC7217">
      <w:pPr>
        <w:tabs>
          <w:tab w:val="left" w:pos="828"/>
        </w:tabs>
        <w:ind w:left="284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7.3. После подтверждения функционирования Услуг происходит подписание документов связанных с исполнением Договора;</w:t>
      </w:r>
    </w:p>
    <w:p w14:paraId="64AF3FBD" w14:textId="322D21EF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087B935D" w14:textId="07D0F97B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76FF9AFA" w14:textId="46E96AF8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03B99991" w14:textId="0245119E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2EC187E2" w14:textId="5186A665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35AA5180" w14:textId="6205690D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049BF17E" w14:textId="6D8C131C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31C61D0C" w14:textId="18552336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15349DE5" w14:textId="1E9A146A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180DDF28" w14:textId="6736C14B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3AA24A31" w14:textId="7F04FB82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7D31B5E4" w14:textId="771BDBD8" w:rsid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4CFCD034" w14:textId="19CC478A" w:rsidR="00DE4BA4" w:rsidRDefault="00DE4BA4" w:rsidP="00DE4BA4">
      <w:pPr>
        <w:tabs>
          <w:tab w:val="left" w:pos="828"/>
        </w:tabs>
        <w:ind w:left="284"/>
        <w:contextualSpacing/>
        <w:jc w:val="center"/>
        <w:rPr>
          <w:rFonts w:ascii="Tahoma" w:hAnsi="Tahoma" w:cs="Tahoma"/>
        </w:rPr>
      </w:pPr>
    </w:p>
    <w:p w14:paraId="4CE13B25" w14:textId="67FAD92D" w:rsidR="00DE4BA4" w:rsidRDefault="00DE4BA4" w:rsidP="00DE4BA4">
      <w:pPr>
        <w:tabs>
          <w:tab w:val="left" w:pos="828"/>
        </w:tabs>
        <w:ind w:left="284"/>
        <w:contextualSpacing/>
        <w:jc w:val="center"/>
        <w:rPr>
          <w:rFonts w:ascii="Tahoma" w:hAnsi="Tahoma" w:cs="Tahoma"/>
        </w:rPr>
      </w:pPr>
    </w:p>
    <w:p w14:paraId="2D9A6DD5" w14:textId="77777777" w:rsidR="00DE4BA4" w:rsidRPr="00DE4BA4" w:rsidRDefault="00DE4BA4" w:rsidP="00C61FEC">
      <w:pPr>
        <w:tabs>
          <w:tab w:val="left" w:pos="828"/>
        </w:tabs>
        <w:ind w:left="284"/>
        <w:contextualSpacing/>
        <w:rPr>
          <w:rFonts w:ascii="Tahoma" w:hAnsi="Tahoma" w:cs="Tahoma"/>
        </w:rPr>
      </w:pPr>
    </w:p>
    <w:p w14:paraId="5FCE0976" w14:textId="7E4DDAAA" w:rsidR="00AF0ECA" w:rsidRDefault="00AF0ECA" w:rsidP="00AF0ECA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bCs/>
          <w:color w:val="000000" w:themeColor="text1"/>
        </w:rPr>
      </w:pPr>
    </w:p>
    <w:p w14:paraId="709A2D4B" w14:textId="77777777" w:rsidR="00AF0ECA" w:rsidRDefault="00AF0ECA" w:rsidP="00AF0ECA">
      <w:pPr>
        <w:spacing w:after="192" w:line="1" w:lineRule="exact"/>
        <w:ind w:left="284"/>
        <w:rPr>
          <w:rFonts w:ascii="Tahoma" w:hAnsi="Tahoma" w:cs="Tahoma"/>
          <w:color w:val="000000" w:themeColor="text1"/>
        </w:rPr>
      </w:pPr>
    </w:p>
    <w:p w14:paraId="5BAAE6AA" w14:textId="77777777" w:rsidR="00AF0ECA" w:rsidRDefault="00AF0ECA" w:rsidP="007D57AA">
      <w:pPr>
        <w:spacing w:after="192" w:line="1" w:lineRule="exact"/>
        <w:rPr>
          <w:rFonts w:ascii="Tahoma" w:hAnsi="Tahoma" w:cs="Tahoma"/>
          <w:color w:val="000000" w:themeColor="text1"/>
        </w:rPr>
      </w:pPr>
    </w:p>
    <w:p w14:paraId="24C40DB3" w14:textId="65C89938" w:rsidR="007D57AA" w:rsidRPr="008C6B6A" w:rsidRDefault="008C6B6A" w:rsidP="007D57AA">
      <w:pPr>
        <w:spacing w:after="192" w:line="1" w:lineRule="exact"/>
        <w:rPr>
          <w:rFonts w:ascii="Tahoma" w:hAnsi="Tahoma" w:cs="Tahoma"/>
          <w:color w:val="000000" w:themeColor="text1"/>
        </w:rPr>
      </w:pPr>
      <w:r w:rsidRPr="008C6B6A">
        <w:rPr>
          <w:rFonts w:ascii="Tahoma" w:hAnsi="Tahoma" w:cs="Tahoma"/>
          <w:color w:val="000000" w:themeColor="text1"/>
        </w:rPr>
        <w:t xml:space="preserve"> </w:t>
      </w:r>
      <w:r w:rsidR="0017566B" w:rsidRPr="008C6B6A">
        <w:rPr>
          <w:rFonts w:ascii="Tahoma" w:hAnsi="Tahoma" w:cs="Tahoma"/>
          <w:color w:val="000000" w:themeColor="text1"/>
        </w:rPr>
        <w:t xml:space="preserve"> </w:t>
      </w:r>
    </w:p>
    <w:sectPr w:rsidR="007D57AA" w:rsidRPr="008C6B6A" w:rsidSect="00B90096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6555A" w14:textId="77777777" w:rsidR="00FE6034" w:rsidRDefault="00FE6034" w:rsidP="00B90096">
      <w:r>
        <w:separator/>
      </w:r>
    </w:p>
  </w:endnote>
  <w:endnote w:type="continuationSeparator" w:id="0">
    <w:p w14:paraId="0F12FE67" w14:textId="77777777" w:rsidR="00FE6034" w:rsidRDefault="00FE6034" w:rsidP="00B9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43FE0" w14:textId="77777777" w:rsidR="00FE6034" w:rsidRDefault="00FE6034" w:rsidP="00B90096">
      <w:r>
        <w:separator/>
      </w:r>
    </w:p>
  </w:footnote>
  <w:footnote w:type="continuationSeparator" w:id="0">
    <w:p w14:paraId="6EA762C1" w14:textId="77777777" w:rsidR="00FE6034" w:rsidRDefault="00FE6034" w:rsidP="00B90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0C03"/>
    <w:multiLevelType w:val="multilevel"/>
    <w:tmpl w:val="0000003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Symbol" w:hAnsi="Symbo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15524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8392D"/>
    <w:multiLevelType w:val="hybridMultilevel"/>
    <w:tmpl w:val="80EE9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56A5FCE"/>
    <w:multiLevelType w:val="multilevel"/>
    <w:tmpl w:val="B0C02F12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8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9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9"/>
  </w:num>
  <w:num w:numId="2">
    <w:abstractNumId w:val="23"/>
  </w:num>
  <w:num w:numId="3">
    <w:abstractNumId w:val="28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1"/>
  </w:num>
  <w:num w:numId="9">
    <w:abstractNumId w:val="13"/>
  </w:num>
  <w:num w:numId="10">
    <w:abstractNumId w:val="3"/>
  </w:num>
  <w:num w:numId="11">
    <w:abstractNumId w:val="20"/>
  </w:num>
  <w:num w:numId="12">
    <w:abstractNumId w:val="21"/>
  </w:num>
  <w:num w:numId="13">
    <w:abstractNumId w:val="9"/>
  </w:num>
  <w:num w:numId="14">
    <w:abstractNumId w:val="1"/>
  </w:num>
  <w:num w:numId="15">
    <w:abstractNumId w:val="7"/>
  </w:num>
  <w:num w:numId="16">
    <w:abstractNumId w:val="6"/>
  </w:num>
  <w:num w:numId="17">
    <w:abstractNumId w:val="27"/>
  </w:num>
  <w:num w:numId="18">
    <w:abstractNumId w:val="15"/>
  </w:num>
  <w:num w:numId="19">
    <w:abstractNumId w:val="19"/>
  </w:num>
  <w:num w:numId="20">
    <w:abstractNumId w:val="24"/>
  </w:num>
  <w:num w:numId="21">
    <w:abstractNumId w:val="22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7"/>
  </w:num>
  <w:num w:numId="30">
    <w:abstractNumId w:val="18"/>
  </w:num>
  <w:num w:numId="31">
    <w:abstractNumId w:val="1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96"/>
    <w:rsid w:val="000803F7"/>
    <w:rsid w:val="000873D6"/>
    <w:rsid w:val="0017566B"/>
    <w:rsid w:val="001C0B8B"/>
    <w:rsid w:val="00251F05"/>
    <w:rsid w:val="002B292D"/>
    <w:rsid w:val="0034640F"/>
    <w:rsid w:val="00406C55"/>
    <w:rsid w:val="004473EF"/>
    <w:rsid w:val="0045674D"/>
    <w:rsid w:val="004A70C5"/>
    <w:rsid w:val="005162AE"/>
    <w:rsid w:val="00586258"/>
    <w:rsid w:val="005D2C40"/>
    <w:rsid w:val="00656B92"/>
    <w:rsid w:val="006816AA"/>
    <w:rsid w:val="00697D33"/>
    <w:rsid w:val="006A1A35"/>
    <w:rsid w:val="006A37CE"/>
    <w:rsid w:val="00714F91"/>
    <w:rsid w:val="0077130D"/>
    <w:rsid w:val="007A07F7"/>
    <w:rsid w:val="007D57AA"/>
    <w:rsid w:val="007E57FB"/>
    <w:rsid w:val="008C6B6A"/>
    <w:rsid w:val="008D0DAC"/>
    <w:rsid w:val="0097106F"/>
    <w:rsid w:val="00A02A15"/>
    <w:rsid w:val="00A648A8"/>
    <w:rsid w:val="00A7071C"/>
    <w:rsid w:val="00AF0ECA"/>
    <w:rsid w:val="00B46F7B"/>
    <w:rsid w:val="00B90096"/>
    <w:rsid w:val="00BB21F2"/>
    <w:rsid w:val="00C0285D"/>
    <w:rsid w:val="00C61FEC"/>
    <w:rsid w:val="00CC7217"/>
    <w:rsid w:val="00DE4BA4"/>
    <w:rsid w:val="00E57837"/>
    <w:rsid w:val="00F55765"/>
    <w:rsid w:val="00F90CD8"/>
    <w:rsid w:val="00FB76FC"/>
    <w:rsid w:val="00FD4F17"/>
    <w:rsid w:val="00FE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192F"/>
  <w15:chartTrackingRefBased/>
  <w15:docId w15:val="{88D39A63-3FC1-4F07-A81B-680C27B6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B9009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B9009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B9009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B9009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B90096"/>
    <w:pPr>
      <w:ind w:left="720"/>
      <w:contextualSpacing/>
    </w:pPr>
  </w:style>
  <w:style w:type="table" w:styleId="a5">
    <w:name w:val="Table Grid"/>
    <w:basedOn w:val="a1"/>
    <w:uiPriority w:val="59"/>
    <w:rsid w:val="00B90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90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B9009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B90096"/>
  </w:style>
  <w:style w:type="paragraph" w:customStyle="1" w:styleId="a9">
    <w:name w:val="Подподпункт"/>
    <w:basedOn w:val="a8"/>
    <w:rsid w:val="00B9009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B9009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B9009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B9009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B900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90096"/>
  </w:style>
  <w:style w:type="character" w:customStyle="1" w:styleId="ae">
    <w:name w:val="Текст примечания Знак"/>
    <w:basedOn w:val="a0"/>
    <w:link w:val="ad"/>
    <w:uiPriority w:val="99"/>
    <w:semiHidden/>
    <w:rsid w:val="00B9009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900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9009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9009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9009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B9009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B9009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B9009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B9009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B9009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B9009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B9009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B900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B9009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B9009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D57AA"/>
    <w:rPr>
      <w:rFonts w:ascii="Arial" w:eastAsiaTheme="minorEastAsia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5"/>
    <w:uiPriority w:val="59"/>
    <w:rsid w:val="007D57AA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Strong"/>
    <w:basedOn w:val="a0"/>
    <w:uiPriority w:val="22"/>
    <w:qFormat/>
    <w:rsid w:val="00E57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Ким Антон Витальевич</cp:lastModifiedBy>
  <cp:revision>4</cp:revision>
  <dcterms:created xsi:type="dcterms:W3CDTF">2023-03-07T06:08:00Z</dcterms:created>
  <dcterms:modified xsi:type="dcterms:W3CDTF">2023-04-06T07:51:00Z</dcterms:modified>
</cp:coreProperties>
</file>